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6B38" w:rsidRPr="007E4C1E" w:rsidRDefault="00AD6B38">
      <w:pPr>
        <w:pStyle w:val="BodyText"/>
        <w:rPr>
          <w:rFonts w:asciiTheme="majorBidi" w:eastAsia="MS PMincho" w:hAnsiTheme="majorBidi" w:cstheme="majorBidi"/>
          <w:sz w:val="20"/>
        </w:rPr>
      </w:pPr>
    </w:p>
    <w:p w:rsidR="00AD6B38" w:rsidRPr="007E4C1E" w:rsidRDefault="00AD6B38">
      <w:pPr>
        <w:pStyle w:val="BodyText"/>
        <w:rPr>
          <w:rFonts w:asciiTheme="majorBidi" w:eastAsia="MS PMincho" w:hAnsiTheme="majorBidi" w:cstheme="majorBidi"/>
          <w:sz w:val="20"/>
        </w:rPr>
      </w:pPr>
    </w:p>
    <w:p w:rsidR="00AD6B38" w:rsidRPr="007E4C1E" w:rsidRDefault="00AD6B38">
      <w:pPr>
        <w:pStyle w:val="BodyText"/>
        <w:rPr>
          <w:rFonts w:asciiTheme="majorBidi" w:eastAsia="MS PMincho" w:hAnsiTheme="majorBidi" w:cstheme="majorBidi"/>
          <w:sz w:val="20"/>
        </w:rPr>
      </w:pPr>
    </w:p>
    <w:p w:rsidR="00AD6B38" w:rsidRPr="007E4C1E" w:rsidRDefault="00AD6B38">
      <w:pPr>
        <w:pStyle w:val="BodyText"/>
        <w:spacing w:before="2"/>
        <w:rPr>
          <w:rFonts w:asciiTheme="majorBidi" w:eastAsia="MS PMincho" w:hAnsiTheme="majorBidi" w:cstheme="majorBidi"/>
          <w:sz w:val="20"/>
        </w:rPr>
      </w:pPr>
    </w:p>
    <w:p w:rsidR="00AD6B38" w:rsidRPr="007E4C1E" w:rsidRDefault="00B26716">
      <w:pPr>
        <w:pStyle w:val="BodyText"/>
        <w:ind w:left="2825"/>
        <w:rPr>
          <w:rFonts w:asciiTheme="majorBidi" w:eastAsia="MS PMincho" w:hAnsiTheme="majorBidi" w:cstheme="majorBidi"/>
          <w:sz w:val="20"/>
        </w:rPr>
      </w:pPr>
      <w:bookmarkStart w:id="0" w:name="_GoBack"/>
      <w:r w:rsidRPr="007E4C1E">
        <w:rPr>
          <w:rFonts w:asciiTheme="majorBidi" w:eastAsia="MS PMincho" w:hAnsiTheme="majorBidi" w:cstheme="majorBidi"/>
          <w:noProof/>
          <w:sz w:val="20"/>
          <w:lang w:eastAsia="zh-CN" w:bidi="ar-SA"/>
        </w:rPr>
        <w:drawing>
          <wp:inline distT="0" distB="0" distL="0" distR="0">
            <wp:extent cx="3054350" cy="1434940"/>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0"/>
                    <a:stretch>
                      <a:fillRect/>
                    </a:stretch>
                  </pic:blipFill>
                  <pic:spPr>
                    <a:xfrm>
                      <a:off x="0" y="0"/>
                      <a:ext cx="3086174" cy="1449891"/>
                    </a:xfrm>
                    <a:prstGeom prst="rect">
                      <a:avLst/>
                    </a:prstGeom>
                  </pic:spPr>
                </pic:pic>
              </a:graphicData>
            </a:graphic>
          </wp:inline>
        </w:drawing>
      </w:r>
      <w:bookmarkEnd w:id="0"/>
    </w:p>
    <w:p w:rsidR="00AD6B38" w:rsidRPr="007E4C1E" w:rsidRDefault="00AD6B38">
      <w:pPr>
        <w:pStyle w:val="BodyText"/>
        <w:rPr>
          <w:rFonts w:asciiTheme="majorBidi" w:eastAsia="MS PMincho" w:hAnsiTheme="majorBidi" w:cstheme="majorBidi"/>
          <w:sz w:val="20"/>
        </w:rPr>
      </w:pPr>
    </w:p>
    <w:p w:rsidR="00AD6B38" w:rsidRPr="007E4C1E" w:rsidRDefault="00AD6B38">
      <w:pPr>
        <w:pStyle w:val="BodyText"/>
        <w:rPr>
          <w:rFonts w:asciiTheme="majorBidi" w:eastAsia="MS PMincho" w:hAnsiTheme="majorBidi" w:cstheme="majorBidi"/>
          <w:sz w:val="20"/>
        </w:rPr>
      </w:pPr>
    </w:p>
    <w:p w:rsidR="00AD6B38" w:rsidRPr="007E4C1E" w:rsidRDefault="00AD6B38">
      <w:pPr>
        <w:pStyle w:val="BodyText"/>
        <w:rPr>
          <w:rFonts w:asciiTheme="majorBidi" w:eastAsia="MS PMincho" w:hAnsiTheme="majorBidi" w:cstheme="majorBidi"/>
          <w:sz w:val="20"/>
        </w:rPr>
      </w:pPr>
    </w:p>
    <w:p w:rsidR="00AD6B38" w:rsidRPr="007E4C1E" w:rsidRDefault="00AD6B38">
      <w:pPr>
        <w:pStyle w:val="BodyText"/>
        <w:rPr>
          <w:rFonts w:asciiTheme="majorBidi" w:eastAsia="MS PMincho" w:hAnsiTheme="majorBidi" w:cstheme="majorBidi"/>
          <w:sz w:val="20"/>
        </w:rPr>
      </w:pPr>
    </w:p>
    <w:p w:rsidR="00AD6B38" w:rsidRPr="007E4C1E" w:rsidRDefault="00AD6B38">
      <w:pPr>
        <w:pStyle w:val="BodyText"/>
        <w:rPr>
          <w:rFonts w:asciiTheme="majorBidi" w:eastAsia="MS PMincho" w:hAnsiTheme="majorBidi" w:cstheme="majorBidi"/>
          <w:sz w:val="20"/>
        </w:rPr>
      </w:pPr>
    </w:p>
    <w:p w:rsidR="00AD6B38" w:rsidRPr="007E4C1E" w:rsidRDefault="00AD6B38">
      <w:pPr>
        <w:pStyle w:val="BodyText"/>
        <w:rPr>
          <w:rFonts w:asciiTheme="majorBidi" w:eastAsia="MS PMincho" w:hAnsiTheme="majorBidi" w:cstheme="majorBidi"/>
          <w:sz w:val="20"/>
        </w:rPr>
      </w:pPr>
    </w:p>
    <w:p w:rsidR="004010C2" w:rsidRPr="007E4C1E" w:rsidRDefault="004010C2">
      <w:pPr>
        <w:pStyle w:val="BodyText"/>
        <w:rPr>
          <w:rFonts w:asciiTheme="majorBidi" w:eastAsia="MS PMincho" w:hAnsiTheme="majorBidi" w:cstheme="majorBidi"/>
          <w:sz w:val="20"/>
        </w:rPr>
      </w:pPr>
    </w:p>
    <w:p w:rsidR="00AD6B38" w:rsidRPr="007E4C1E" w:rsidRDefault="00AD6B38">
      <w:pPr>
        <w:pStyle w:val="BodyText"/>
        <w:rPr>
          <w:rFonts w:asciiTheme="majorBidi" w:eastAsia="MS PMincho" w:hAnsiTheme="majorBidi" w:cstheme="majorBidi"/>
          <w:sz w:val="20"/>
        </w:rPr>
      </w:pPr>
    </w:p>
    <w:p w:rsidR="00AD6B38" w:rsidRPr="007E4C1E" w:rsidRDefault="00AD6B38">
      <w:pPr>
        <w:pStyle w:val="BodyText"/>
        <w:rPr>
          <w:rFonts w:asciiTheme="majorBidi" w:eastAsia="MS PMincho" w:hAnsiTheme="majorBidi" w:cstheme="majorBidi"/>
          <w:sz w:val="20"/>
        </w:rPr>
      </w:pPr>
    </w:p>
    <w:p w:rsidR="00AD6B38" w:rsidRPr="007E4C1E" w:rsidRDefault="00AD6B38">
      <w:pPr>
        <w:pStyle w:val="BodyText"/>
        <w:spacing w:before="7"/>
        <w:rPr>
          <w:rFonts w:asciiTheme="majorBidi" w:eastAsia="MS PMincho" w:hAnsiTheme="majorBidi" w:cstheme="majorBidi"/>
          <w:sz w:val="16"/>
        </w:rPr>
      </w:pPr>
    </w:p>
    <w:p w:rsidR="00AD6B38" w:rsidRPr="007E4C1E" w:rsidRDefault="00B26716" w:rsidP="007E4C1E">
      <w:pPr>
        <w:spacing w:before="81" w:line="480" w:lineRule="auto"/>
        <w:ind w:left="4140" w:right="2048" w:hanging="1530"/>
        <w:rPr>
          <w:rFonts w:asciiTheme="majorBidi" w:eastAsia="MS PMincho" w:hAnsiTheme="majorBidi" w:cstheme="majorBidi"/>
          <w:sz w:val="44"/>
          <w:szCs w:val="44"/>
        </w:rPr>
      </w:pPr>
      <w:r w:rsidRPr="007E4C1E">
        <w:rPr>
          <w:rFonts w:asciiTheme="majorBidi" w:eastAsia="MS PMincho" w:hAnsiTheme="majorBidi" w:cstheme="majorBidi"/>
          <w:color w:val="001F5F"/>
          <w:sz w:val="44"/>
          <w:szCs w:val="44"/>
          <w:lang w:eastAsia="ja-JP"/>
        </w:rPr>
        <w:t>PAR T</w:t>
      </w:r>
      <w:r w:rsidRPr="007E4C1E">
        <w:rPr>
          <w:rFonts w:asciiTheme="majorBidi" w:eastAsia="MS PMincho" w:hAnsiTheme="majorBidi" w:cstheme="majorBidi"/>
          <w:color w:val="001F5F"/>
          <w:sz w:val="44"/>
          <w:szCs w:val="44"/>
          <w:lang w:eastAsia="ja-JP"/>
        </w:rPr>
        <w:t xml:space="preserve">echnology </w:t>
      </w:r>
      <w:r w:rsidRPr="007E4C1E">
        <w:rPr>
          <w:rFonts w:asciiTheme="majorBidi" w:eastAsia="MS PMincho" w:hAnsiTheme="majorBidi" w:cstheme="majorBidi"/>
          <w:color w:val="001F5F"/>
          <w:sz w:val="44"/>
          <w:szCs w:val="44"/>
          <w:lang w:eastAsia="ja-JP"/>
        </w:rPr>
        <w:t>C</w:t>
      </w:r>
      <w:r w:rsidRPr="007E4C1E">
        <w:rPr>
          <w:rFonts w:asciiTheme="majorBidi" w:eastAsia="MS PMincho" w:hAnsiTheme="majorBidi" w:cstheme="majorBidi"/>
          <w:color w:val="001F5F"/>
          <w:sz w:val="44"/>
          <w:szCs w:val="44"/>
          <w:lang w:eastAsia="ja-JP"/>
        </w:rPr>
        <w:t xml:space="preserve">orporation </w:t>
      </w:r>
      <w:r w:rsidR="007E4C1E" w:rsidRPr="007E4C1E">
        <w:rPr>
          <w:rFonts w:asciiTheme="majorBidi" w:eastAsia="MS PMincho" w:hAnsiTheme="majorBidi" w:cstheme="majorBidi"/>
          <w:color w:val="001F5F"/>
          <w:sz w:val="44"/>
          <w:szCs w:val="44"/>
          <w:lang w:eastAsia="ja-JP"/>
        </w:rPr>
        <w:br/>
      </w:r>
      <w:r w:rsidRPr="007E4C1E">
        <w:rPr>
          <w:rFonts w:asciiTheme="majorBidi" w:eastAsia="MS PMincho" w:hAnsiTheme="majorBidi" w:cstheme="majorBidi"/>
          <w:color w:val="001F5F"/>
          <w:sz w:val="44"/>
          <w:szCs w:val="44"/>
          <w:lang w:eastAsia="ja-JP"/>
        </w:rPr>
        <w:t>行動規範</w:t>
      </w:r>
    </w:p>
    <w:p w:rsidR="00AD6B38" w:rsidRPr="007E4C1E" w:rsidRDefault="00AD6B38">
      <w:pPr>
        <w:spacing w:line="480" w:lineRule="auto"/>
        <w:rPr>
          <w:rFonts w:asciiTheme="majorBidi" w:eastAsia="MS PMincho" w:hAnsiTheme="majorBidi" w:cstheme="majorBidi"/>
          <w:color w:val="001F5F"/>
        </w:rPr>
      </w:pPr>
    </w:p>
    <w:p w:rsidR="00901BD8" w:rsidRPr="007E4C1E" w:rsidRDefault="00901BD8" w:rsidP="00901BD8">
      <w:pPr>
        <w:rPr>
          <w:rFonts w:asciiTheme="majorBidi" w:eastAsia="MS PMincho" w:hAnsiTheme="majorBidi" w:cstheme="majorBidi"/>
          <w:sz w:val="35"/>
        </w:rPr>
      </w:pPr>
    </w:p>
    <w:p w:rsidR="00901BD8" w:rsidRPr="007E4C1E" w:rsidRDefault="00901BD8" w:rsidP="00901BD8">
      <w:pPr>
        <w:rPr>
          <w:rFonts w:asciiTheme="majorBidi" w:eastAsia="MS PMincho" w:hAnsiTheme="majorBidi" w:cstheme="majorBidi"/>
          <w:sz w:val="35"/>
        </w:rPr>
      </w:pPr>
    </w:p>
    <w:p w:rsidR="00901BD8" w:rsidRPr="007E4C1E" w:rsidRDefault="00901BD8" w:rsidP="00901BD8">
      <w:pPr>
        <w:rPr>
          <w:rFonts w:asciiTheme="majorBidi" w:eastAsia="MS PMincho" w:hAnsiTheme="majorBidi" w:cstheme="majorBidi"/>
          <w:sz w:val="35"/>
        </w:rPr>
      </w:pPr>
    </w:p>
    <w:p w:rsidR="00901BD8" w:rsidRPr="007E4C1E" w:rsidRDefault="00901BD8" w:rsidP="00901BD8">
      <w:pPr>
        <w:rPr>
          <w:rFonts w:asciiTheme="majorBidi" w:eastAsia="MS PMincho" w:hAnsiTheme="majorBidi" w:cstheme="majorBidi"/>
          <w:sz w:val="35"/>
        </w:rPr>
      </w:pPr>
    </w:p>
    <w:p w:rsidR="00901BD8" w:rsidRPr="007E4C1E" w:rsidRDefault="00901BD8" w:rsidP="00901BD8">
      <w:pPr>
        <w:rPr>
          <w:rFonts w:asciiTheme="majorBidi" w:eastAsia="MS PMincho" w:hAnsiTheme="majorBidi" w:cstheme="majorBidi"/>
          <w:sz w:val="35"/>
        </w:rPr>
      </w:pPr>
    </w:p>
    <w:p w:rsidR="00901BD8" w:rsidRPr="007E4C1E" w:rsidRDefault="00901BD8" w:rsidP="00901BD8">
      <w:pPr>
        <w:rPr>
          <w:rFonts w:asciiTheme="majorBidi" w:eastAsia="MS PMincho" w:hAnsiTheme="majorBidi" w:cstheme="majorBidi"/>
          <w:sz w:val="35"/>
        </w:rPr>
      </w:pPr>
    </w:p>
    <w:p w:rsidR="00901BD8" w:rsidRPr="007E4C1E" w:rsidRDefault="00901BD8" w:rsidP="00901BD8">
      <w:pPr>
        <w:rPr>
          <w:rFonts w:asciiTheme="majorBidi" w:eastAsia="MS PMincho" w:hAnsiTheme="majorBidi" w:cstheme="majorBidi"/>
          <w:sz w:val="35"/>
        </w:rPr>
      </w:pPr>
    </w:p>
    <w:p w:rsidR="00901BD8" w:rsidRPr="007E4C1E" w:rsidRDefault="00901BD8" w:rsidP="00901BD8">
      <w:pPr>
        <w:rPr>
          <w:rFonts w:asciiTheme="majorBidi" w:eastAsia="MS PMincho" w:hAnsiTheme="majorBidi" w:cstheme="majorBidi"/>
          <w:sz w:val="35"/>
        </w:rPr>
      </w:pPr>
    </w:p>
    <w:p w:rsidR="00901BD8" w:rsidRPr="007E4C1E" w:rsidRDefault="00901BD8" w:rsidP="00901BD8">
      <w:pPr>
        <w:rPr>
          <w:rFonts w:asciiTheme="majorBidi" w:eastAsia="MS PMincho" w:hAnsiTheme="majorBidi" w:cstheme="majorBidi"/>
          <w:sz w:val="35"/>
        </w:rPr>
      </w:pPr>
    </w:p>
    <w:p w:rsidR="00901BD8" w:rsidRPr="007E4C1E" w:rsidRDefault="00901BD8" w:rsidP="00901BD8">
      <w:pPr>
        <w:rPr>
          <w:rFonts w:asciiTheme="majorBidi" w:eastAsia="MS PMincho" w:hAnsiTheme="majorBidi" w:cstheme="majorBidi"/>
          <w:sz w:val="35"/>
        </w:rPr>
      </w:pPr>
    </w:p>
    <w:p w:rsidR="00901BD8" w:rsidRPr="007E4C1E" w:rsidRDefault="00901BD8" w:rsidP="00901BD8">
      <w:pPr>
        <w:rPr>
          <w:rFonts w:asciiTheme="majorBidi" w:eastAsia="MS PMincho" w:hAnsiTheme="majorBidi" w:cstheme="majorBidi"/>
          <w:sz w:val="35"/>
        </w:rPr>
      </w:pPr>
    </w:p>
    <w:p w:rsidR="00901BD8" w:rsidRPr="007E4C1E" w:rsidRDefault="00901BD8" w:rsidP="00901BD8">
      <w:pPr>
        <w:rPr>
          <w:rFonts w:asciiTheme="majorBidi" w:eastAsia="MS PMincho" w:hAnsiTheme="majorBidi" w:cstheme="majorBidi"/>
          <w:sz w:val="35"/>
        </w:rPr>
      </w:pPr>
    </w:p>
    <w:p w:rsidR="00901BD8" w:rsidRPr="007E4C1E" w:rsidRDefault="00901BD8" w:rsidP="00901BD8">
      <w:pPr>
        <w:rPr>
          <w:rFonts w:asciiTheme="majorBidi" w:eastAsia="MS PMincho" w:hAnsiTheme="majorBidi" w:cstheme="majorBidi"/>
          <w:sz w:val="35"/>
        </w:rPr>
      </w:pPr>
    </w:p>
    <w:p w:rsidR="00901BD8" w:rsidRPr="007E4C1E" w:rsidRDefault="00901BD8" w:rsidP="00901BD8">
      <w:pPr>
        <w:rPr>
          <w:rFonts w:asciiTheme="majorBidi" w:eastAsia="MS PMincho" w:hAnsiTheme="majorBidi" w:cstheme="majorBidi"/>
          <w:sz w:val="35"/>
        </w:rPr>
      </w:pPr>
    </w:p>
    <w:p w:rsidR="00901BD8" w:rsidRPr="007E4C1E" w:rsidRDefault="00B26716" w:rsidP="00901BD8">
      <w:pPr>
        <w:tabs>
          <w:tab w:val="left" w:pos="8973"/>
        </w:tabs>
        <w:rPr>
          <w:rFonts w:asciiTheme="majorBidi" w:eastAsia="MS PMincho" w:hAnsiTheme="majorBidi" w:cstheme="majorBidi"/>
          <w:sz w:val="35"/>
        </w:rPr>
      </w:pPr>
      <w:r w:rsidRPr="007E4C1E">
        <w:rPr>
          <w:rFonts w:asciiTheme="majorBidi" w:eastAsia="MS PMincho" w:hAnsiTheme="majorBidi" w:cstheme="majorBidi"/>
          <w:sz w:val="35"/>
        </w:rPr>
        <w:tab/>
      </w:r>
    </w:p>
    <w:p w:rsidR="00901BD8" w:rsidRPr="007E4C1E" w:rsidRDefault="00B26716" w:rsidP="00901BD8">
      <w:pPr>
        <w:tabs>
          <w:tab w:val="left" w:pos="8973"/>
        </w:tabs>
        <w:rPr>
          <w:rFonts w:asciiTheme="majorBidi" w:eastAsia="MS PMincho" w:hAnsiTheme="majorBidi" w:cstheme="majorBidi"/>
          <w:sz w:val="35"/>
        </w:rPr>
        <w:sectPr w:rsidR="00901BD8" w:rsidRPr="007E4C1E" w:rsidSect="003F6D92">
          <w:headerReference w:type="default" r:id="rId11"/>
          <w:footerReference w:type="default" r:id="rId12"/>
          <w:type w:val="continuous"/>
          <w:pgSz w:w="12240" w:h="15840"/>
          <w:pgMar w:top="720" w:right="1022" w:bottom="720" w:left="1066" w:header="720" w:footer="636" w:gutter="0"/>
          <w:cols w:space="720"/>
          <w:titlePg/>
          <w:docGrid w:linePitch="299"/>
        </w:sectPr>
      </w:pPr>
      <w:r w:rsidRPr="007E4C1E">
        <w:rPr>
          <w:rFonts w:asciiTheme="majorBidi" w:eastAsia="MS PMincho" w:hAnsiTheme="majorBidi" w:cstheme="majorBidi"/>
          <w:sz w:val="35"/>
        </w:rPr>
        <w:lastRenderedPageBreak/>
        <w:tab/>
      </w:r>
    </w:p>
    <w:p w:rsidR="00AD6B38" w:rsidRPr="007E4C1E" w:rsidRDefault="00AD6B38">
      <w:pPr>
        <w:pStyle w:val="BodyText"/>
        <w:rPr>
          <w:rFonts w:asciiTheme="majorBidi" w:eastAsia="MS PMincho" w:hAnsiTheme="majorBidi" w:cstheme="majorBidi"/>
          <w:sz w:val="20"/>
        </w:rPr>
      </w:pPr>
    </w:p>
    <w:p w:rsidR="00AD6B38" w:rsidRPr="007E4C1E" w:rsidRDefault="00AD6B38">
      <w:pPr>
        <w:pStyle w:val="BodyText"/>
        <w:spacing w:before="6"/>
        <w:rPr>
          <w:rFonts w:asciiTheme="majorBidi" w:eastAsia="MS PMincho" w:hAnsiTheme="majorBidi" w:cstheme="majorBidi"/>
          <w:sz w:val="27"/>
        </w:rPr>
      </w:pPr>
    </w:p>
    <w:p w:rsidR="00AD6B38" w:rsidRPr="007E4C1E" w:rsidRDefault="00B26716">
      <w:pPr>
        <w:pStyle w:val="BodyText"/>
        <w:spacing w:before="92"/>
        <w:ind w:left="740"/>
        <w:jc w:val="both"/>
        <w:rPr>
          <w:rFonts w:asciiTheme="majorBidi" w:eastAsia="MS PMincho" w:hAnsiTheme="majorBidi" w:cstheme="majorBidi"/>
        </w:rPr>
      </w:pPr>
      <w:r w:rsidRPr="007E4C1E">
        <w:rPr>
          <w:rFonts w:asciiTheme="majorBidi" w:eastAsia="MS PMincho" w:hAnsiTheme="majorBidi" w:cstheme="majorBidi"/>
          <w:color w:val="001F5F"/>
          <w:lang w:eastAsia="ja-JP"/>
        </w:rPr>
        <w:t>従業員の皆さん</w:t>
      </w:r>
    </w:p>
    <w:p w:rsidR="00AD6B38" w:rsidRPr="007E4C1E" w:rsidRDefault="00AD6B38">
      <w:pPr>
        <w:pStyle w:val="BodyText"/>
        <w:spacing w:before="7"/>
        <w:rPr>
          <w:rFonts w:asciiTheme="majorBidi" w:eastAsia="MS PMincho" w:hAnsiTheme="majorBidi" w:cstheme="majorBidi"/>
          <w:sz w:val="26"/>
        </w:rPr>
      </w:pPr>
    </w:p>
    <w:p w:rsidR="00AD6B38" w:rsidRPr="007E4C1E" w:rsidRDefault="00B26716">
      <w:pPr>
        <w:pStyle w:val="BodyText"/>
        <w:spacing w:line="302" w:lineRule="auto"/>
        <w:ind w:left="738" w:right="769"/>
        <w:jc w:val="both"/>
        <w:rPr>
          <w:rFonts w:asciiTheme="majorBidi" w:eastAsia="MS PMincho" w:hAnsiTheme="majorBidi" w:cstheme="majorBidi"/>
        </w:rPr>
      </w:pPr>
      <w:r w:rsidRPr="007E4C1E">
        <w:rPr>
          <w:rFonts w:asciiTheme="majorBidi" w:eastAsia="MS PMincho" w:hAnsiTheme="majorBidi" w:cstheme="majorBidi"/>
          <w:color w:val="001F5F"/>
          <w:lang w:eastAsia="ja-JP"/>
        </w:rPr>
        <w:t>PAR Technology Corporation</w:t>
      </w:r>
      <w:r w:rsidRPr="007E4C1E">
        <w:rPr>
          <w:rFonts w:asciiTheme="majorBidi" w:eastAsia="MS PMincho" w:hAnsiTheme="majorBidi" w:cstheme="majorBidi"/>
          <w:color w:val="001F5F"/>
          <w:lang w:eastAsia="ja-JP"/>
        </w:rPr>
        <w:t>では、コアバリューとして、正直さ、誠実さ、倫理、法令遵守を掲げています。正直さ、誠実さ、倫理、そして勤勉さは、私たちが卓越した競争力を確保し、ビジネスで成功を収める基盤となるものです。</w:t>
      </w:r>
      <w:r w:rsidRPr="007E4C1E">
        <w:rPr>
          <w:rFonts w:asciiTheme="majorBidi" w:eastAsia="MS PMincho" w:hAnsiTheme="majorBidi" w:cstheme="majorBidi"/>
          <w:color w:val="001F5F"/>
          <w:lang w:eastAsia="ja-JP"/>
        </w:rPr>
        <w:t>長期的な成功を実現するには、倫理的にビジネスを行うことが何よりも重要です。私たちは非倫理的な行為や不正な行為を一切許しません。</w:t>
      </w:r>
    </w:p>
    <w:p w:rsidR="00AD6B38" w:rsidRPr="007E4C1E" w:rsidRDefault="00B26716">
      <w:pPr>
        <w:pStyle w:val="BodyText"/>
        <w:spacing w:before="134" w:line="304" w:lineRule="auto"/>
        <w:ind w:left="740" w:right="769"/>
        <w:jc w:val="both"/>
        <w:rPr>
          <w:rFonts w:asciiTheme="majorBidi" w:eastAsia="MS PMincho" w:hAnsiTheme="majorBidi" w:cstheme="majorBidi"/>
        </w:rPr>
      </w:pPr>
      <w:r w:rsidRPr="007E4C1E">
        <w:rPr>
          <w:rFonts w:asciiTheme="majorBidi" w:eastAsia="MS PMincho" w:hAnsiTheme="majorBidi" w:cstheme="majorBidi"/>
          <w:color w:val="001F5F"/>
          <w:lang w:eastAsia="ja-JP"/>
        </w:rPr>
        <w:t>PAR</w:t>
      </w:r>
      <w:r w:rsidRPr="007E4C1E">
        <w:rPr>
          <w:rFonts w:asciiTheme="majorBidi" w:eastAsia="MS PMincho" w:hAnsiTheme="majorBidi" w:cstheme="majorBidi"/>
          <w:color w:val="001F5F"/>
          <w:lang w:eastAsia="ja-JP"/>
        </w:rPr>
        <w:t>の価値観は、私たち一人一人の個人としてのあり方、そして</w:t>
      </w:r>
      <w:r w:rsidRPr="007E4C1E">
        <w:rPr>
          <w:rFonts w:asciiTheme="majorBidi" w:eastAsia="MS PMincho" w:hAnsiTheme="majorBidi" w:cstheme="majorBidi"/>
          <w:color w:val="001F5F"/>
          <w:lang w:eastAsia="ja-JP"/>
        </w:rPr>
        <w:t>PAR</w:t>
      </w:r>
      <w:r w:rsidRPr="007E4C1E">
        <w:rPr>
          <w:rFonts w:asciiTheme="majorBidi" w:eastAsia="MS PMincho" w:hAnsiTheme="majorBidi" w:cstheme="majorBidi"/>
          <w:color w:val="001F5F"/>
          <w:lang w:eastAsia="ja-JP"/>
        </w:rPr>
        <w:t>従業員としてのあり方を反映しています。私たちの人格を形成し、行動の原動力となるのは価値観です。自ら進んで、ありのままの自分を出し、正しいことのために行動し、自分らし</w:t>
      </w:r>
      <w:r w:rsidRPr="007E4C1E">
        <w:rPr>
          <w:rFonts w:asciiTheme="majorBidi" w:eastAsia="MS PMincho" w:hAnsiTheme="majorBidi" w:cstheme="majorBidi"/>
          <w:color w:val="001F5F"/>
          <w:lang w:eastAsia="ja-JP"/>
        </w:rPr>
        <w:t>さを大切にしてください。遵守すべき規則にただ従うだけでなく、コンプライアンスを重視する文化を創造し、育んでください。</w:t>
      </w:r>
    </w:p>
    <w:p w:rsidR="00AD6B38" w:rsidRPr="007E4C1E" w:rsidRDefault="00B26716">
      <w:pPr>
        <w:pStyle w:val="BodyText"/>
        <w:spacing w:before="124" w:line="304" w:lineRule="auto"/>
        <w:ind w:left="740" w:right="773"/>
        <w:jc w:val="both"/>
        <w:rPr>
          <w:rFonts w:asciiTheme="majorBidi" w:eastAsia="MS PMincho" w:hAnsiTheme="majorBidi" w:cstheme="majorBidi"/>
        </w:rPr>
      </w:pPr>
      <w:r w:rsidRPr="007E4C1E">
        <w:rPr>
          <w:rFonts w:asciiTheme="majorBidi" w:eastAsia="MS PMincho" w:hAnsiTheme="majorBidi" w:cstheme="majorBidi"/>
          <w:color w:val="001F5F"/>
          <w:lang w:eastAsia="ja-JP"/>
        </w:rPr>
        <w:t>PAR</w:t>
      </w:r>
      <w:r w:rsidRPr="007E4C1E">
        <w:rPr>
          <w:rFonts w:asciiTheme="majorBidi" w:eastAsia="MS PMincho" w:hAnsiTheme="majorBidi" w:cstheme="majorBidi"/>
          <w:color w:val="001F5F"/>
          <w:lang w:eastAsia="ja-JP"/>
        </w:rPr>
        <w:t>が事業を行っているビジネス環境はますます複雑化しており、幅広い競争が繰り広げられています。このような環境で成功を収めるには、法的にも倫理的にも正しいことを行うという確固たる決意が求められます。私たちは全員、事業活動のあらゆる面で</w:t>
      </w:r>
      <w:r w:rsidRPr="007E4C1E">
        <w:rPr>
          <w:rFonts w:asciiTheme="majorBidi" w:eastAsia="MS PMincho" w:hAnsiTheme="majorBidi" w:cstheme="majorBidi"/>
          <w:color w:val="001F5F"/>
          <w:lang w:eastAsia="ja-JP"/>
        </w:rPr>
        <w:t>PAR</w:t>
      </w:r>
      <w:r w:rsidRPr="007E4C1E">
        <w:rPr>
          <w:rFonts w:asciiTheme="majorBidi" w:eastAsia="MS PMincho" w:hAnsiTheme="majorBidi" w:cstheme="majorBidi"/>
          <w:color w:val="001F5F"/>
          <w:lang w:eastAsia="ja-JP"/>
        </w:rPr>
        <w:t>のコミットメントを指針とすべきです。誠実さやコアバリューを損なわずに成功を実現することは、顧客、パートナー、株主、地域社会に対する責務であり、さらには従業員同士がお互いに負う責務です。非倫理的行為や違法行為は、罰金や懲役の可能性にとどまらず、捜査によって事業運営が妨げられたり、</w:t>
      </w:r>
      <w:r w:rsidRPr="007E4C1E">
        <w:rPr>
          <w:rFonts w:asciiTheme="majorBidi" w:eastAsia="MS PMincho" w:hAnsiTheme="majorBidi" w:cstheme="majorBidi"/>
          <w:color w:val="001F5F"/>
          <w:lang w:eastAsia="ja-JP"/>
        </w:rPr>
        <w:t>PAR</w:t>
      </w:r>
      <w:r w:rsidRPr="007E4C1E">
        <w:rPr>
          <w:rFonts w:asciiTheme="majorBidi" w:eastAsia="MS PMincho" w:hAnsiTheme="majorBidi" w:cstheme="majorBidi"/>
          <w:color w:val="001F5F"/>
          <w:lang w:eastAsia="ja-JP"/>
        </w:rPr>
        <w:t>の評判が大きく損なわれたりする可能性があり、</w:t>
      </w:r>
      <w:r w:rsidRPr="007E4C1E">
        <w:rPr>
          <w:rFonts w:asciiTheme="majorBidi" w:eastAsia="MS PMincho" w:hAnsiTheme="majorBidi" w:cstheme="majorBidi"/>
          <w:color w:val="001F5F"/>
          <w:lang w:eastAsia="ja-JP"/>
        </w:rPr>
        <w:t>PAR</w:t>
      </w:r>
      <w:r w:rsidRPr="007E4C1E">
        <w:rPr>
          <w:rFonts w:asciiTheme="majorBidi" w:eastAsia="MS PMincho" w:hAnsiTheme="majorBidi" w:cstheme="majorBidi"/>
          <w:color w:val="001F5F"/>
          <w:lang w:eastAsia="ja-JP"/>
        </w:rPr>
        <w:t>に多大な損失をもたらすおそれがあります。非倫理的な行動は収益性を損ない、端的に言えばビジネスにとって有害です。</w:t>
      </w:r>
    </w:p>
    <w:p w:rsidR="00AD6B38" w:rsidRPr="007E4C1E" w:rsidRDefault="00B26716">
      <w:pPr>
        <w:pStyle w:val="BodyText"/>
        <w:spacing w:before="111" w:line="302" w:lineRule="auto"/>
        <w:ind w:left="740" w:right="769"/>
        <w:jc w:val="both"/>
        <w:rPr>
          <w:rFonts w:asciiTheme="majorBidi" w:eastAsia="MS PMincho" w:hAnsiTheme="majorBidi" w:cstheme="majorBidi"/>
        </w:rPr>
      </w:pPr>
      <w:r w:rsidRPr="007E4C1E">
        <w:rPr>
          <w:rFonts w:asciiTheme="majorBidi" w:eastAsia="MS PMincho" w:hAnsiTheme="majorBidi" w:cstheme="majorBidi"/>
          <w:color w:val="001F5F"/>
          <w:lang w:eastAsia="ja-JP"/>
        </w:rPr>
        <w:t>このような理由から、</w:t>
      </w:r>
      <w:r w:rsidRPr="007E4C1E">
        <w:rPr>
          <w:rFonts w:asciiTheme="majorBidi" w:eastAsia="MS PMincho" w:hAnsiTheme="majorBidi" w:cstheme="majorBidi"/>
          <w:color w:val="001F5F"/>
          <w:lang w:eastAsia="ja-JP"/>
        </w:rPr>
        <w:t>PAR</w:t>
      </w:r>
      <w:r w:rsidRPr="007E4C1E">
        <w:rPr>
          <w:rFonts w:asciiTheme="majorBidi" w:eastAsia="MS PMincho" w:hAnsiTheme="majorBidi" w:cstheme="majorBidi"/>
          <w:color w:val="001F5F"/>
          <w:lang w:eastAsia="ja-JP"/>
        </w:rPr>
        <w:t>はこの行動規範および関連するコンプライアンスハンドブックを取り入れています。これらは、職位や年齢を問わず、</w:t>
      </w:r>
      <w:r w:rsidRPr="007E4C1E">
        <w:rPr>
          <w:rFonts w:asciiTheme="majorBidi" w:eastAsia="MS PMincho" w:hAnsiTheme="majorBidi" w:cstheme="majorBidi"/>
          <w:color w:val="001F5F"/>
          <w:lang w:eastAsia="ja-JP"/>
        </w:rPr>
        <w:t>PAR</w:t>
      </w:r>
      <w:r w:rsidRPr="007E4C1E">
        <w:rPr>
          <w:rFonts w:asciiTheme="majorBidi" w:eastAsia="MS PMincho" w:hAnsiTheme="majorBidi" w:cstheme="majorBidi"/>
          <w:color w:val="001F5F"/>
          <w:lang w:eastAsia="ja-JP"/>
        </w:rPr>
        <w:t>のすべての者が遵守しなければなりません。</w:t>
      </w:r>
      <w:r w:rsidRPr="007E4C1E">
        <w:rPr>
          <w:rFonts w:asciiTheme="majorBidi" w:eastAsia="MS PMincho" w:hAnsiTheme="majorBidi" w:cstheme="majorBidi"/>
          <w:color w:val="001F5F"/>
          <w:lang w:eastAsia="ja-JP"/>
        </w:rPr>
        <w:t>PAR</w:t>
      </w:r>
      <w:r w:rsidRPr="007E4C1E">
        <w:rPr>
          <w:rFonts w:asciiTheme="majorBidi" w:eastAsia="MS PMincho" w:hAnsiTheme="majorBidi" w:cstheme="majorBidi"/>
          <w:color w:val="001F5F"/>
          <w:lang w:eastAsia="ja-JP"/>
        </w:rPr>
        <w:t>とその子会社のすべての役員、取締役、従業員は、お互いの関係、</w:t>
      </w:r>
      <w:r w:rsidRPr="007E4C1E">
        <w:rPr>
          <w:rFonts w:asciiTheme="majorBidi" w:eastAsia="MS PMincho" w:hAnsiTheme="majorBidi" w:cstheme="majorBidi"/>
          <w:color w:val="001F5F"/>
          <w:lang w:eastAsia="ja-JP"/>
        </w:rPr>
        <w:t>PAR</w:t>
      </w:r>
      <w:r w:rsidRPr="007E4C1E">
        <w:rPr>
          <w:rFonts w:asciiTheme="majorBidi" w:eastAsia="MS PMincho" w:hAnsiTheme="majorBidi" w:cstheme="majorBidi"/>
          <w:color w:val="001F5F"/>
          <w:lang w:eastAsia="ja-JP"/>
        </w:rPr>
        <w:t>との関係、さらには顧客、ビジネスパートナー、競合他社との関係など、ビジネス上のあらゆる関係において、常に最高水準の行動倫理を実践することが求められます。</w:t>
      </w:r>
    </w:p>
    <w:p w:rsidR="00AD6B38" w:rsidRPr="007E4C1E" w:rsidRDefault="00B26716">
      <w:pPr>
        <w:pStyle w:val="BodyText"/>
        <w:spacing w:before="132" w:after="7" w:line="304" w:lineRule="auto"/>
        <w:ind w:left="740" w:right="776"/>
        <w:jc w:val="both"/>
        <w:rPr>
          <w:rFonts w:asciiTheme="majorBidi" w:eastAsia="MS PMincho" w:hAnsiTheme="majorBidi" w:cstheme="majorBidi"/>
        </w:rPr>
      </w:pPr>
      <w:r w:rsidRPr="007E4C1E">
        <w:rPr>
          <w:rFonts w:asciiTheme="majorBidi" w:eastAsia="MS PMincho" w:hAnsiTheme="majorBidi" w:cstheme="majorBidi"/>
          <w:color w:val="001F5F"/>
          <w:lang w:eastAsia="ja-JP"/>
        </w:rPr>
        <w:t>本規範とコンプライアンスハンドブックに記載される原則と指針は必ず遵守しなければなりません。ただし、あらゆる状況に対応できるガイダンスを提供することは不可能です。当社では、</w:t>
      </w:r>
      <w:r w:rsidRPr="007E4C1E">
        <w:rPr>
          <w:rFonts w:asciiTheme="majorBidi" w:eastAsia="MS PMincho" w:hAnsiTheme="majorBidi" w:cstheme="majorBidi"/>
          <w:color w:val="001F5F"/>
          <w:lang w:eastAsia="ja-JP"/>
        </w:rPr>
        <w:t>PAR</w:t>
      </w:r>
      <w:r w:rsidRPr="007E4C1E">
        <w:rPr>
          <w:rFonts w:asciiTheme="majorBidi" w:eastAsia="MS PMincho" w:hAnsiTheme="majorBidi" w:cstheme="majorBidi"/>
          <w:color w:val="001F5F"/>
          <w:lang w:eastAsia="ja-JP"/>
        </w:rPr>
        <w:t>の業務のあらゆる面で倫理原則に従い、誠実に行動することが求められます。行動規範やコンプライアンスハンドブックに記載された方針のほか、倫理、法律、規制に関するその他の事柄について不明な点がある場合は、でき</w:t>
      </w:r>
      <w:r w:rsidRPr="007E4C1E">
        <w:rPr>
          <w:rFonts w:asciiTheme="majorBidi" w:eastAsia="MS PMincho" w:hAnsiTheme="majorBidi" w:cstheme="majorBidi"/>
          <w:color w:val="001F5F"/>
          <w:lang w:eastAsia="ja-JP"/>
        </w:rPr>
        <w:t>るだけ早くコンプライアンス部門に相談し、助言を求めてください。</w:t>
      </w:r>
    </w:p>
    <w:p w:rsidR="00AD6B38" w:rsidRPr="007E4C1E" w:rsidRDefault="00B26716">
      <w:pPr>
        <w:tabs>
          <w:tab w:val="left" w:pos="6323"/>
        </w:tabs>
        <w:ind w:left="701"/>
        <w:rPr>
          <w:rFonts w:asciiTheme="majorBidi" w:eastAsia="MS PMincho" w:hAnsiTheme="majorBidi" w:cstheme="majorBidi"/>
          <w:sz w:val="20"/>
        </w:rPr>
      </w:pPr>
      <w:r w:rsidRPr="007E4C1E">
        <w:rPr>
          <w:rFonts w:asciiTheme="majorBidi" w:eastAsia="MS PMincho" w:hAnsiTheme="majorBidi" w:cstheme="majorBidi"/>
          <w:sz w:val="20"/>
        </w:rPr>
        <w:tab/>
      </w:r>
      <w:r w:rsidRPr="007E4C1E">
        <w:rPr>
          <w:rFonts w:asciiTheme="majorBidi" w:eastAsia="MS PMincho" w:hAnsiTheme="majorBidi" w:cstheme="majorBidi"/>
          <w:noProof/>
          <w:position w:val="6"/>
          <w:sz w:val="20"/>
          <w:lang w:eastAsia="zh-CN" w:bidi="ar-SA"/>
        </w:rPr>
        <w:drawing>
          <wp:inline distT="0" distB="0" distL="0" distR="0">
            <wp:extent cx="1454704" cy="592074"/>
            <wp:effectExtent l="0" t="0" r="0" b="0"/>
            <wp:docPr id="7"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3.jpeg"/>
                    <pic:cNvPicPr/>
                  </pic:nvPicPr>
                  <pic:blipFill>
                    <a:blip r:embed="rId13" cstate="print"/>
                    <a:stretch>
                      <a:fillRect/>
                    </a:stretch>
                  </pic:blipFill>
                  <pic:spPr>
                    <a:xfrm>
                      <a:off x="0" y="0"/>
                      <a:ext cx="1454704" cy="592074"/>
                    </a:xfrm>
                    <a:prstGeom prst="rect">
                      <a:avLst/>
                    </a:prstGeom>
                  </pic:spPr>
                </pic:pic>
              </a:graphicData>
            </a:graphic>
          </wp:inline>
        </w:drawing>
      </w:r>
    </w:p>
    <w:p w:rsidR="00901BD8" w:rsidRPr="007E4C1E" w:rsidRDefault="00B26716" w:rsidP="007E4C1E">
      <w:pPr>
        <w:pStyle w:val="BodyText"/>
        <w:tabs>
          <w:tab w:val="left" w:pos="6141"/>
        </w:tabs>
        <w:spacing w:before="18"/>
        <w:ind w:left="740"/>
        <w:jc w:val="both"/>
        <w:rPr>
          <w:rFonts w:asciiTheme="majorBidi" w:eastAsia="MS PMincho" w:hAnsiTheme="majorBidi" w:cstheme="majorBidi"/>
        </w:rPr>
      </w:pPr>
      <w:r w:rsidRPr="007E4C1E">
        <w:rPr>
          <w:rFonts w:asciiTheme="majorBidi" w:eastAsia="MS PMincho" w:hAnsiTheme="majorBidi" w:cstheme="majorBidi"/>
          <w:color w:val="001F5F"/>
          <w:lang w:eastAsia="ja-JP"/>
        </w:rPr>
        <w:tab/>
      </w:r>
      <w:r w:rsidRPr="007E4C1E">
        <w:rPr>
          <w:rFonts w:asciiTheme="majorBidi" w:eastAsia="MS PMincho" w:hAnsiTheme="majorBidi" w:cstheme="majorBidi"/>
          <w:color w:val="001F5F"/>
          <w:lang w:eastAsia="ja-JP"/>
        </w:rPr>
        <w:t>最高経営責任者</w:t>
      </w:r>
    </w:p>
    <w:p w:rsidR="00901BD8" w:rsidRPr="007E4C1E" w:rsidRDefault="00901BD8" w:rsidP="00901BD8">
      <w:pPr>
        <w:rPr>
          <w:rFonts w:asciiTheme="majorBidi" w:eastAsia="MS PMincho" w:hAnsiTheme="majorBidi" w:cstheme="majorBidi"/>
        </w:rPr>
        <w:sectPr w:rsidR="00901BD8" w:rsidRPr="007E4C1E" w:rsidSect="003F6D92">
          <w:headerReference w:type="default" r:id="rId14"/>
          <w:footerReference w:type="default" r:id="rId15"/>
          <w:pgSz w:w="12240" w:h="15840"/>
          <w:pgMar w:top="720" w:right="1022" w:bottom="720" w:left="1066" w:header="1051" w:footer="720" w:gutter="0"/>
          <w:cols w:space="720"/>
          <w:docGrid w:linePitch="299"/>
        </w:sectPr>
      </w:pPr>
    </w:p>
    <w:p w:rsidR="00AD6B38" w:rsidRPr="007E4C1E" w:rsidRDefault="00AD6B38">
      <w:pPr>
        <w:pStyle w:val="BodyText"/>
        <w:rPr>
          <w:rFonts w:asciiTheme="majorBidi" w:eastAsia="MS PMincho" w:hAnsiTheme="majorBidi" w:cstheme="majorBidi"/>
          <w:sz w:val="20"/>
        </w:rPr>
      </w:pPr>
    </w:p>
    <w:p w:rsidR="00AD6B38" w:rsidRPr="007E4C1E" w:rsidRDefault="00AD6B38">
      <w:pPr>
        <w:pStyle w:val="BodyText"/>
        <w:spacing w:before="7"/>
        <w:rPr>
          <w:rFonts w:asciiTheme="majorBidi" w:eastAsia="MS PMincho" w:hAnsiTheme="majorBidi" w:cstheme="majorBidi"/>
          <w:sz w:val="16"/>
        </w:rPr>
      </w:pPr>
    </w:p>
    <w:p w:rsidR="00AD6B38" w:rsidRPr="007E4C1E" w:rsidRDefault="00B26716">
      <w:pPr>
        <w:pStyle w:val="Heading1"/>
        <w:numPr>
          <w:ilvl w:val="0"/>
          <w:numId w:val="2"/>
        </w:numPr>
        <w:tabs>
          <w:tab w:val="left" w:pos="927"/>
          <w:tab w:val="left" w:pos="928"/>
        </w:tabs>
        <w:spacing w:before="89"/>
        <w:rPr>
          <w:rFonts w:asciiTheme="majorBidi" w:eastAsia="MS PMincho" w:hAnsiTheme="majorBidi" w:cstheme="majorBidi"/>
        </w:rPr>
      </w:pPr>
      <w:r w:rsidRPr="007E4C1E">
        <w:rPr>
          <w:rFonts w:asciiTheme="majorBidi" w:eastAsia="MS PMincho" w:hAnsiTheme="majorBidi" w:cstheme="majorBidi"/>
          <w:color w:val="001F5F"/>
          <w:lang w:eastAsia="ja-JP"/>
        </w:rPr>
        <w:t>基本原則</w:t>
      </w:r>
    </w:p>
    <w:p w:rsidR="00AD6B38" w:rsidRPr="007E4C1E" w:rsidRDefault="00B26716">
      <w:pPr>
        <w:pStyle w:val="BodyText"/>
        <w:spacing w:before="178"/>
        <w:ind w:left="380" w:right="404" w:hanging="3"/>
        <w:jc w:val="both"/>
        <w:rPr>
          <w:rFonts w:asciiTheme="majorBidi" w:eastAsia="MS PMincho" w:hAnsiTheme="majorBidi" w:cstheme="majorBidi"/>
        </w:rPr>
      </w:pPr>
      <w:r w:rsidRPr="007E4C1E">
        <w:rPr>
          <w:rFonts w:asciiTheme="majorBidi" w:eastAsia="MS PMincho" w:hAnsiTheme="majorBidi" w:cstheme="majorBidi"/>
          <w:color w:val="001F5F"/>
          <w:lang w:eastAsia="ja-JP"/>
        </w:rPr>
        <w:t>PAR Technology Corporation</w:t>
      </w:r>
      <w:r w:rsidRPr="007E4C1E">
        <w:rPr>
          <w:rFonts w:asciiTheme="majorBidi" w:eastAsia="MS PMincho" w:hAnsiTheme="majorBidi" w:cstheme="majorBidi"/>
          <w:color w:val="001F5F"/>
          <w:lang w:eastAsia="ja-JP"/>
        </w:rPr>
        <w:t>とその子会社（「</w:t>
      </w:r>
      <w:r w:rsidRPr="007E4C1E">
        <w:rPr>
          <w:rFonts w:asciiTheme="majorBidi" w:eastAsia="MS PMincho" w:hAnsiTheme="majorBidi" w:cstheme="majorBidi"/>
          <w:color w:val="001F5F"/>
          <w:lang w:eastAsia="ja-JP"/>
        </w:rPr>
        <w:t>PAR</w:t>
      </w:r>
      <w:r w:rsidRPr="007E4C1E">
        <w:rPr>
          <w:rFonts w:asciiTheme="majorBidi" w:eastAsia="MS PMincho" w:hAnsiTheme="majorBidi" w:cstheme="majorBidi"/>
          <w:color w:val="001F5F"/>
          <w:lang w:eastAsia="ja-JP"/>
        </w:rPr>
        <w:t>」または「当社」）は世界規模で展開している公開企業です。</w:t>
      </w:r>
      <w:r w:rsidRPr="007E4C1E">
        <w:rPr>
          <w:rFonts w:asciiTheme="majorBidi" w:eastAsia="MS PMincho" w:hAnsiTheme="majorBidi" w:cstheme="majorBidi"/>
          <w:color w:val="001F5F"/>
          <w:lang w:eastAsia="ja-JP"/>
        </w:rPr>
        <w:t>時や場所にかかわらず、人と接する場面では一人一人が</w:t>
      </w:r>
      <w:r w:rsidRPr="007E4C1E">
        <w:rPr>
          <w:rFonts w:asciiTheme="majorBidi" w:eastAsia="MS PMincho" w:hAnsiTheme="majorBidi" w:cstheme="majorBidi"/>
          <w:color w:val="001F5F"/>
          <w:lang w:eastAsia="ja-JP"/>
        </w:rPr>
        <w:t>PAR</w:t>
      </w:r>
      <w:r w:rsidRPr="007E4C1E">
        <w:rPr>
          <w:rFonts w:asciiTheme="majorBidi" w:eastAsia="MS PMincho" w:hAnsiTheme="majorBidi" w:cstheme="majorBidi"/>
          <w:color w:val="001F5F"/>
          <w:lang w:eastAsia="ja-JP"/>
        </w:rPr>
        <w:t>を代表することになります。私たちは常に誠実かつ倫理的に行動し、事業を行う国・地域の法律、規制、規則に加え、</w:t>
      </w:r>
      <w:r w:rsidRPr="007E4C1E">
        <w:rPr>
          <w:rFonts w:asciiTheme="majorBidi" w:eastAsia="MS PMincho" w:hAnsiTheme="majorBidi" w:cstheme="majorBidi"/>
          <w:color w:val="001F5F"/>
          <w:lang w:eastAsia="ja-JP"/>
        </w:rPr>
        <w:t>PAR</w:t>
      </w:r>
      <w:r w:rsidRPr="007E4C1E">
        <w:rPr>
          <w:rFonts w:asciiTheme="majorBidi" w:eastAsia="MS PMincho" w:hAnsiTheme="majorBidi" w:cstheme="majorBidi"/>
          <w:color w:val="001F5F"/>
          <w:lang w:eastAsia="ja-JP"/>
        </w:rPr>
        <w:t>の社内方針や手順を遵守し、コアバリューに則って行動しなければなりません。</w:t>
      </w:r>
      <w:r w:rsidRPr="007E4C1E">
        <w:rPr>
          <w:rFonts w:asciiTheme="majorBidi" w:eastAsia="MS PMincho" w:hAnsiTheme="majorBidi" w:cstheme="majorBidi"/>
          <w:color w:val="001F5F"/>
          <w:lang w:eastAsia="ja-JP"/>
        </w:rPr>
        <w:t>PAR</w:t>
      </w:r>
      <w:r w:rsidRPr="007E4C1E">
        <w:rPr>
          <w:rFonts w:asciiTheme="majorBidi" w:eastAsia="MS PMincho" w:hAnsiTheme="majorBidi" w:cstheme="majorBidi"/>
          <w:color w:val="001F5F"/>
          <w:lang w:eastAsia="ja-JP"/>
        </w:rPr>
        <w:t>の成功と評判は、それを実現できるかどうかにかかっています。</w:t>
      </w:r>
    </w:p>
    <w:p w:rsidR="00AD6B38" w:rsidRPr="007E4C1E" w:rsidRDefault="00B26716">
      <w:pPr>
        <w:pStyle w:val="BodyText"/>
        <w:spacing w:before="178"/>
        <w:ind w:left="380" w:right="408" w:hanging="3"/>
        <w:jc w:val="both"/>
        <w:rPr>
          <w:rFonts w:asciiTheme="majorBidi" w:eastAsia="MS PMincho" w:hAnsiTheme="majorBidi" w:cstheme="majorBidi"/>
        </w:rPr>
      </w:pPr>
      <w:r w:rsidRPr="007E4C1E">
        <w:rPr>
          <w:rFonts w:asciiTheme="majorBidi" w:eastAsia="MS PMincho" w:hAnsiTheme="majorBidi" w:cstheme="majorBidi"/>
          <w:color w:val="001F5F"/>
          <w:lang w:eastAsia="ja-JP"/>
        </w:rPr>
        <w:t>この行動規範（「本規範」）には、</w:t>
      </w:r>
      <w:r w:rsidRPr="007E4C1E">
        <w:rPr>
          <w:rFonts w:asciiTheme="majorBidi" w:eastAsia="MS PMincho" w:hAnsiTheme="majorBidi" w:cstheme="majorBidi"/>
          <w:color w:val="001F5F"/>
          <w:lang w:eastAsia="ja-JP"/>
        </w:rPr>
        <w:t>PAR</w:t>
      </w:r>
      <w:r w:rsidRPr="007E4C1E">
        <w:rPr>
          <w:rFonts w:asciiTheme="majorBidi" w:eastAsia="MS PMincho" w:hAnsiTheme="majorBidi" w:cstheme="majorBidi"/>
          <w:color w:val="001F5F"/>
          <w:lang w:eastAsia="ja-JP"/>
        </w:rPr>
        <w:t>が準拠する最も</w:t>
      </w:r>
      <w:r w:rsidRPr="007E4C1E">
        <w:rPr>
          <w:rFonts w:asciiTheme="majorBidi" w:eastAsia="MS PMincho" w:hAnsiTheme="majorBidi" w:cstheme="majorBidi"/>
          <w:color w:val="001F5F"/>
          <w:lang w:eastAsia="ja-JP"/>
        </w:rPr>
        <w:t>重要な原則と規則が定められており、すべての従業員、役員、取締役のほか、</w:t>
      </w:r>
      <w:r w:rsidRPr="007E4C1E">
        <w:rPr>
          <w:rFonts w:asciiTheme="majorBidi" w:eastAsia="MS PMincho" w:hAnsiTheme="majorBidi" w:cstheme="majorBidi"/>
          <w:color w:val="001F5F"/>
          <w:lang w:eastAsia="ja-JP"/>
        </w:rPr>
        <w:t>PAR</w:t>
      </w:r>
      <w:r w:rsidRPr="007E4C1E">
        <w:rPr>
          <w:rFonts w:asciiTheme="majorBidi" w:eastAsia="MS PMincho" w:hAnsiTheme="majorBidi" w:cstheme="majorBidi"/>
          <w:color w:val="001F5F"/>
          <w:lang w:eastAsia="ja-JP"/>
        </w:rPr>
        <w:t>の代理人と取引先もこれらの原則と規則を遵守しなければなりません。本規範は</w:t>
      </w:r>
      <w:r w:rsidRPr="007E4C1E">
        <w:rPr>
          <w:rFonts w:asciiTheme="majorBidi" w:eastAsia="MS PMincho" w:hAnsiTheme="majorBidi" w:cstheme="majorBidi"/>
          <w:color w:val="001F5F"/>
          <w:lang w:eastAsia="ja-JP"/>
        </w:rPr>
        <w:t>PAR</w:t>
      </w:r>
      <w:r w:rsidRPr="007E4C1E">
        <w:rPr>
          <w:rFonts w:asciiTheme="majorBidi" w:eastAsia="MS PMincho" w:hAnsiTheme="majorBidi" w:cstheme="majorBidi"/>
          <w:color w:val="001F5F"/>
          <w:lang w:eastAsia="ja-JP"/>
        </w:rPr>
        <w:t>の業務を遂行するためのガイドラインを定めており、これらは最高水準の真実性、誠実性、透明性に準拠しています。本規範に定められた禁止行為は、代理人や再販業者など、</w:t>
      </w:r>
      <w:r w:rsidRPr="007E4C1E">
        <w:rPr>
          <w:rFonts w:asciiTheme="majorBidi" w:eastAsia="MS PMincho" w:hAnsiTheme="majorBidi" w:cstheme="majorBidi"/>
          <w:color w:val="001F5F"/>
          <w:lang w:eastAsia="ja-JP"/>
        </w:rPr>
        <w:t>PAR</w:t>
      </w:r>
      <w:r w:rsidRPr="007E4C1E">
        <w:rPr>
          <w:rFonts w:asciiTheme="majorBidi" w:eastAsia="MS PMincho" w:hAnsiTheme="majorBidi" w:cstheme="majorBidi"/>
          <w:color w:val="001F5F"/>
          <w:lang w:eastAsia="ja-JP"/>
        </w:rPr>
        <w:t>のために業務を行う個人・団体も行うことが禁止されます。</w:t>
      </w:r>
    </w:p>
    <w:p w:rsidR="00AD6B38" w:rsidRPr="007E4C1E" w:rsidRDefault="00B26716">
      <w:pPr>
        <w:pStyle w:val="BodyText"/>
        <w:spacing w:before="180"/>
        <w:ind w:left="380" w:right="409"/>
        <w:jc w:val="both"/>
        <w:rPr>
          <w:rFonts w:asciiTheme="majorBidi" w:eastAsia="MS PMincho" w:hAnsiTheme="majorBidi" w:cstheme="majorBidi"/>
        </w:rPr>
      </w:pPr>
      <w:r w:rsidRPr="007E4C1E">
        <w:rPr>
          <w:rFonts w:asciiTheme="majorBidi" w:eastAsia="MS PMincho" w:hAnsiTheme="majorBidi" w:cstheme="majorBidi"/>
          <w:color w:val="001F5F"/>
          <w:lang w:eastAsia="ja-JP"/>
        </w:rPr>
        <w:t>本規範は網羅的ではなく、発生しうるすべての倫理的問題やコンプライアンスに関する問題を扱ったものではありません。本規範はコンプライアンスハンドブック（「ハンドブック」）やその他の社内方針・手順によって補完されており、これらを併せて、</w:t>
      </w:r>
      <w:r w:rsidRPr="007E4C1E">
        <w:rPr>
          <w:rFonts w:asciiTheme="majorBidi" w:eastAsia="MS PMincho" w:hAnsiTheme="majorBidi" w:cstheme="majorBidi"/>
          <w:color w:val="001F5F"/>
          <w:lang w:eastAsia="ja-JP"/>
        </w:rPr>
        <w:t>PAR</w:t>
      </w:r>
      <w:r w:rsidRPr="007E4C1E">
        <w:rPr>
          <w:rFonts w:asciiTheme="majorBidi" w:eastAsia="MS PMincho" w:hAnsiTheme="majorBidi" w:cstheme="majorBidi"/>
          <w:color w:val="001F5F"/>
          <w:lang w:eastAsia="ja-JP"/>
        </w:rPr>
        <w:t>のすべての従業員に求められる行動基準が記載されています。どの従業員も、自分の職務範囲に関するすべての方針と手順について、定期的に最新情報を取得しなければなりません。特定の状況において、本規範とハンドブックを確認してもどう行動すべきか分からない場合は、コンプライ</w:t>
      </w:r>
      <w:r w:rsidRPr="007E4C1E">
        <w:rPr>
          <w:rFonts w:asciiTheme="majorBidi" w:eastAsia="MS PMincho" w:hAnsiTheme="majorBidi" w:cstheme="majorBidi"/>
          <w:color w:val="001F5F"/>
          <w:lang w:eastAsia="ja-JP"/>
        </w:rPr>
        <w:t>アンス部門に相談してください。すぐに相談できないときは、倫理、誠実さ、良識に基づいて行動することが求められます。</w:t>
      </w:r>
    </w:p>
    <w:p w:rsidR="00AD6B38" w:rsidRPr="007E4C1E" w:rsidRDefault="00B26716">
      <w:pPr>
        <w:pStyle w:val="BodyText"/>
        <w:spacing w:before="180"/>
        <w:ind w:left="380" w:right="415"/>
        <w:jc w:val="both"/>
        <w:rPr>
          <w:rFonts w:asciiTheme="majorBidi" w:eastAsia="MS PMincho" w:hAnsiTheme="majorBidi" w:cstheme="majorBidi"/>
        </w:rPr>
      </w:pPr>
      <w:r w:rsidRPr="007E4C1E">
        <w:rPr>
          <w:rFonts w:asciiTheme="majorBidi" w:eastAsia="MS PMincho" w:hAnsiTheme="majorBidi" w:cstheme="majorBidi"/>
          <w:color w:val="001F5F"/>
          <w:lang w:eastAsia="ja-JP"/>
        </w:rPr>
        <w:t>国際的な環境で事業を行う場合、適用される法規制の把握が極めて困難な可能性があります。疑問や不明点がある場合は、コンプライアンス部門や法務部門に積極的に相談してください。</w:t>
      </w:r>
    </w:p>
    <w:p w:rsidR="00AD6B38" w:rsidRPr="007E4C1E" w:rsidRDefault="00B26716">
      <w:pPr>
        <w:pStyle w:val="BodyText"/>
        <w:spacing w:before="180"/>
        <w:ind w:left="380" w:right="413"/>
        <w:jc w:val="both"/>
        <w:rPr>
          <w:rFonts w:asciiTheme="majorBidi" w:eastAsia="MS PMincho" w:hAnsiTheme="majorBidi" w:cstheme="majorBidi"/>
        </w:rPr>
      </w:pPr>
      <w:r w:rsidRPr="007E4C1E">
        <w:rPr>
          <w:rFonts w:asciiTheme="majorBidi" w:eastAsia="MS PMincho" w:hAnsiTheme="majorBidi" w:cstheme="majorBidi"/>
          <w:color w:val="001F5F"/>
          <w:lang w:eastAsia="ja-JP"/>
        </w:rPr>
        <w:t>取締役、役員、従業員の一人一人が、</w:t>
      </w:r>
      <w:r w:rsidRPr="007E4C1E">
        <w:rPr>
          <w:rFonts w:asciiTheme="majorBidi" w:eastAsia="MS PMincho" w:hAnsiTheme="majorBidi" w:cstheme="majorBidi"/>
          <w:color w:val="001F5F"/>
          <w:lang w:eastAsia="ja-JP"/>
        </w:rPr>
        <w:t>PAR</w:t>
      </w:r>
      <w:r w:rsidRPr="007E4C1E">
        <w:rPr>
          <w:rFonts w:asciiTheme="majorBidi" w:eastAsia="MS PMincho" w:hAnsiTheme="majorBidi" w:cstheme="majorBidi"/>
          <w:color w:val="001F5F"/>
          <w:lang w:eastAsia="ja-JP"/>
        </w:rPr>
        <w:t>の法令遵守を重視する文化を促進・維持するとともに、不正や不正に見える状況を避ける責任を負っています。管理職は倫理的行動の模範を示し、担当部門に法令遵守への取り組みを浸透させなければなりません。管理職は</w:t>
      </w:r>
      <w:r w:rsidRPr="007E4C1E">
        <w:rPr>
          <w:rFonts w:asciiTheme="majorBidi" w:eastAsia="MS PMincho" w:hAnsiTheme="majorBidi" w:cstheme="majorBidi"/>
          <w:color w:val="001F5F"/>
          <w:lang w:eastAsia="ja-JP"/>
        </w:rPr>
        <w:t>PAR</w:t>
      </w:r>
      <w:r w:rsidRPr="007E4C1E">
        <w:rPr>
          <w:rFonts w:asciiTheme="majorBidi" w:eastAsia="MS PMincho" w:hAnsiTheme="majorBidi" w:cstheme="majorBidi"/>
          <w:color w:val="001F5F"/>
          <w:lang w:eastAsia="ja-JP"/>
        </w:rPr>
        <w:t>による法令遵守への取り組みの周知を通じて、法令遵守に関する課題について日常的な対話を促すとともに、倫理的行動を奨励することが求められます。また、非倫理的行為や不正行為のリスクが高まる状況</w:t>
      </w:r>
      <w:r w:rsidRPr="007E4C1E">
        <w:rPr>
          <w:rFonts w:asciiTheme="majorBidi" w:eastAsia="MS PMincho" w:hAnsiTheme="majorBidi" w:cstheme="majorBidi"/>
          <w:color w:val="001F5F"/>
          <w:lang w:eastAsia="ja-JP"/>
        </w:rPr>
        <w:t>に目を配り、そのような状況が発生したときは、コンプライアンス部門に支援を求めるなど、迅速に対処しなければなりません。</w:t>
      </w:r>
    </w:p>
    <w:p w:rsidR="00AD6B38" w:rsidRPr="007E4C1E" w:rsidRDefault="00AD6B38">
      <w:pPr>
        <w:pStyle w:val="BodyText"/>
        <w:spacing w:before="3"/>
        <w:rPr>
          <w:rFonts w:asciiTheme="majorBidi" w:eastAsia="MS PMincho" w:hAnsiTheme="majorBidi" w:cstheme="majorBidi"/>
          <w:sz w:val="21"/>
        </w:rPr>
      </w:pPr>
    </w:p>
    <w:p w:rsidR="00AD6B38" w:rsidRPr="007E4C1E" w:rsidRDefault="00B26716">
      <w:pPr>
        <w:pStyle w:val="Heading1"/>
        <w:numPr>
          <w:ilvl w:val="0"/>
          <w:numId w:val="2"/>
        </w:numPr>
        <w:tabs>
          <w:tab w:val="left" w:pos="927"/>
          <w:tab w:val="left" w:pos="928"/>
          <w:tab w:val="left" w:pos="2855"/>
          <w:tab w:val="left" w:pos="4770"/>
          <w:tab w:val="left" w:pos="5723"/>
          <w:tab w:val="left" w:pos="7651"/>
          <w:tab w:val="left" w:pos="8604"/>
        </w:tabs>
        <w:ind w:right="438"/>
        <w:rPr>
          <w:rFonts w:asciiTheme="majorBidi" w:eastAsia="MS PMincho" w:hAnsiTheme="majorBidi" w:cstheme="majorBidi"/>
        </w:rPr>
      </w:pPr>
      <w:r w:rsidRPr="007E4C1E">
        <w:rPr>
          <w:rFonts w:asciiTheme="majorBidi" w:eastAsia="MS PMincho" w:hAnsiTheme="majorBidi" w:cstheme="majorBidi"/>
          <w:color w:val="001F5F"/>
          <w:lang w:eastAsia="ja-JP"/>
        </w:rPr>
        <w:t>財務管理と正確かつ適時な情報開示</w:t>
      </w:r>
      <w:r w:rsidRPr="007E4C1E">
        <w:rPr>
          <w:rFonts w:asciiTheme="majorBidi" w:eastAsia="MS PMincho" w:hAnsiTheme="majorBidi" w:cstheme="majorBidi"/>
          <w:color w:val="001F5F"/>
          <w:lang w:eastAsia="ja-JP"/>
        </w:rPr>
        <w:tab/>
      </w:r>
      <w:r w:rsidRPr="007E4C1E">
        <w:rPr>
          <w:rFonts w:asciiTheme="majorBidi" w:eastAsia="MS PMincho" w:hAnsiTheme="majorBidi" w:cstheme="majorBidi"/>
          <w:color w:val="001F5F"/>
          <w:lang w:eastAsia="ja-JP"/>
        </w:rPr>
        <w:tab/>
      </w:r>
      <w:r w:rsidRPr="007E4C1E">
        <w:rPr>
          <w:rFonts w:asciiTheme="majorBidi" w:eastAsia="MS PMincho" w:hAnsiTheme="majorBidi" w:cstheme="majorBidi"/>
          <w:color w:val="001F5F"/>
          <w:lang w:eastAsia="ja-JP"/>
        </w:rPr>
        <w:tab/>
      </w:r>
      <w:r w:rsidRPr="007E4C1E">
        <w:rPr>
          <w:rFonts w:asciiTheme="majorBidi" w:eastAsia="MS PMincho" w:hAnsiTheme="majorBidi" w:cstheme="majorBidi"/>
          <w:color w:val="001F5F"/>
          <w:lang w:eastAsia="ja-JP"/>
        </w:rPr>
        <w:tab/>
      </w:r>
      <w:r w:rsidRPr="007E4C1E">
        <w:rPr>
          <w:rFonts w:asciiTheme="majorBidi" w:eastAsia="MS PMincho" w:hAnsiTheme="majorBidi" w:cstheme="majorBidi"/>
          <w:color w:val="001F5F"/>
          <w:lang w:eastAsia="ja-JP"/>
        </w:rPr>
        <w:tab/>
      </w:r>
    </w:p>
    <w:p w:rsidR="00AD6B38" w:rsidRPr="007E4C1E" w:rsidRDefault="00B26716">
      <w:pPr>
        <w:pStyle w:val="BodyText"/>
        <w:spacing w:before="238"/>
        <w:ind w:left="378" w:right="413"/>
        <w:jc w:val="both"/>
        <w:rPr>
          <w:rFonts w:asciiTheme="majorBidi" w:eastAsia="MS PMincho" w:hAnsiTheme="majorBidi" w:cstheme="majorBidi"/>
        </w:rPr>
      </w:pPr>
      <w:r w:rsidRPr="007E4C1E">
        <w:rPr>
          <w:rFonts w:asciiTheme="majorBidi" w:eastAsia="MS PMincho" w:hAnsiTheme="majorBidi" w:cstheme="majorBidi"/>
          <w:color w:val="001F5F"/>
          <w:lang w:eastAsia="ja-JP"/>
        </w:rPr>
        <w:t>PAR</w:t>
      </w:r>
      <w:r w:rsidRPr="007E4C1E">
        <w:rPr>
          <w:rFonts w:asciiTheme="majorBidi" w:eastAsia="MS PMincho" w:hAnsiTheme="majorBidi" w:cstheme="majorBidi"/>
          <w:color w:val="001F5F"/>
          <w:lang w:eastAsia="ja-JP"/>
        </w:rPr>
        <w:t>は公開企業であり、すべての従業員が</w:t>
      </w:r>
      <w:r w:rsidRPr="007E4C1E">
        <w:rPr>
          <w:rFonts w:asciiTheme="majorBidi" w:eastAsia="MS PMincho" w:hAnsiTheme="majorBidi" w:cstheme="majorBidi"/>
          <w:color w:val="001F5F"/>
          <w:lang w:eastAsia="ja-JP"/>
        </w:rPr>
        <w:t>財務管理と関連手順を完全に遵守することが極めて重要となります。これは株主を守るためだけではありません。財務管理を徹底することにより、詐欺、横領、贈収賄といった</w:t>
      </w:r>
      <w:r w:rsidRPr="007E4C1E">
        <w:rPr>
          <w:rFonts w:asciiTheme="majorBidi" w:eastAsia="MS PMincho" w:hAnsiTheme="majorBidi" w:cstheme="majorBidi"/>
          <w:color w:val="001F5F"/>
          <w:lang w:eastAsia="ja-JP"/>
        </w:rPr>
        <w:t>PAR</w:t>
      </w:r>
      <w:r w:rsidRPr="007E4C1E">
        <w:rPr>
          <w:rFonts w:asciiTheme="majorBidi" w:eastAsia="MS PMincho" w:hAnsiTheme="majorBidi" w:cstheme="majorBidi"/>
          <w:color w:val="001F5F"/>
          <w:lang w:eastAsia="ja-JP"/>
        </w:rPr>
        <w:t>の資金の不正使用など、さまざまな不正行為から</w:t>
      </w:r>
      <w:r w:rsidRPr="007E4C1E">
        <w:rPr>
          <w:rFonts w:asciiTheme="majorBidi" w:eastAsia="MS PMincho" w:hAnsiTheme="majorBidi" w:cstheme="majorBidi"/>
          <w:color w:val="001F5F"/>
          <w:lang w:eastAsia="ja-JP"/>
        </w:rPr>
        <w:t>PAR</w:t>
      </w:r>
      <w:r w:rsidRPr="007E4C1E">
        <w:rPr>
          <w:rFonts w:asciiTheme="majorBidi" w:eastAsia="MS PMincho" w:hAnsiTheme="majorBidi" w:cstheme="majorBidi"/>
          <w:color w:val="001F5F"/>
          <w:lang w:eastAsia="ja-JP"/>
        </w:rPr>
        <w:t>を守ることができます。</w:t>
      </w:r>
      <w:r w:rsidRPr="007E4C1E">
        <w:rPr>
          <w:rFonts w:asciiTheme="majorBidi" w:eastAsia="MS PMincho" w:hAnsiTheme="majorBidi" w:cstheme="majorBidi"/>
          <w:color w:val="001F5F"/>
          <w:lang w:eastAsia="ja-JP"/>
        </w:rPr>
        <w:t>PAR</w:t>
      </w:r>
      <w:r w:rsidRPr="007E4C1E">
        <w:rPr>
          <w:rFonts w:asciiTheme="majorBidi" w:eastAsia="MS PMincho" w:hAnsiTheme="majorBidi" w:cstheme="majorBidi"/>
          <w:color w:val="001F5F"/>
          <w:lang w:eastAsia="ja-JP"/>
        </w:rPr>
        <w:t>の帳簿・記録は常に不備なく正確でなければなりません。虚偽の記帳や簿外勘定・取引は厳格に禁止されています。「簿外」勘定、</w:t>
      </w:r>
      <w:r w:rsidRPr="007E4C1E">
        <w:rPr>
          <w:rFonts w:asciiTheme="majorBidi" w:eastAsia="MS PMincho" w:hAnsiTheme="majorBidi" w:cstheme="majorBidi"/>
          <w:color w:val="001F5F"/>
          <w:lang w:eastAsia="ja-JP"/>
        </w:rPr>
        <w:t>PAR</w:t>
      </w:r>
      <w:r w:rsidRPr="007E4C1E">
        <w:rPr>
          <w:rFonts w:asciiTheme="majorBidi" w:eastAsia="MS PMincho" w:hAnsiTheme="majorBidi" w:cstheme="majorBidi"/>
          <w:color w:val="001F5F"/>
          <w:lang w:eastAsia="ja-JP"/>
        </w:rPr>
        <w:t>の会計システム外での取引、</w:t>
      </w:r>
      <w:r w:rsidRPr="007E4C1E">
        <w:rPr>
          <w:rFonts w:asciiTheme="majorBidi" w:eastAsia="MS PMincho" w:hAnsiTheme="majorBidi" w:cstheme="majorBidi"/>
          <w:color w:val="001F5F"/>
          <w:lang w:eastAsia="ja-JP"/>
        </w:rPr>
        <w:t>PAR</w:t>
      </w:r>
      <w:r w:rsidRPr="007E4C1E">
        <w:rPr>
          <w:rFonts w:asciiTheme="majorBidi" w:eastAsia="MS PMincho" w:hAnsiTheme="majorBidi" w:cstheme="majorBidi"/>
          <w:color w:val="001F5F"/>
          <w:lang w:eastAsia="ja-JP"/>
        </w:rPr>
        <w:t>の帳簿・記録への虚偽や誤解を招く記帳は厳格に禁止されています。</w:t>
      </w:r>
    </w:p>
    <w:p w:rsidR="00AD6B38" w:rsidRPr="007E4C1E" w:rsidRDefault="00AD6B38">
      <w:pPr>
        <w:pStyle w:val="BodyText"/>
        <w:spacing w:before="8"/>
        <w:rPr>
          <w:rFonts w:asciiTheme="majorBidi" w:eastAsia="MS PMincho" w:hAnsiTheme="majorBidi" w:cstheme="majorBidi"/>
          <w:sz w:val="20"/>
        </w:rPr>
      </w:pPr>
    </w:p>
    <w:p w:rsidR="00AD6B38" w:rsidRPr="007E4C1E" w:rsidRDefault="00B26716" w:rsidP="004E4464">
      <w:pPr>
        <w:pStyle w:val="BodyText"/>
        <w:ind w:left="378" w:right="411"/>
        <w:jc w:val="both"/>
        <w:rPr>
          <w:rFonts w:asciiTheme="majorBidi" w:eastAsia="MS PMincho" w:hAnsiTheme="majorBidi" w:cstheme="majorBidi"/>
        </w:rPr>
      </w:pPr>
      <w:r w:rsidRPr="007E4C1E">
        <w:rPr>
          <w:rFonts w:asciiTheme="majorBidi" w:eastAsia="MS PMincho" w:hAnsiTheme="majorBidi" w:cstheme="majorBidi"/>
          <w:color w:val="001F5F"/>
          <w:lang w:eastAsia="ja-JP"/>
        </w:rPr>
        <w:t>PAR</w:t>
      </w:r>
      <w:r w:rsidRPr="007E4C1E">
        <w:rPr>
          <w:rFonts w:asciiTheme="majorBidi" w:eastAsia="MS PMincho" w:hAnsiTheme="majorBidi" w:cstheme="majorBidi"/>
          <w:color w:val="001F5F"/>
          <w:lang w:eastAsia="ja-JP"/>
        </w:rPr>
        <w:t>は、証券取引委員会に申告または提出する報告書や文書、さらにはその他の広報活動において、完全、公正、正確かつ適時な情報開示を行うことを方針としています。そのため、文書の作成や署名を行う従業員は、その文書を十分に検討して、正確、完全かつ真実であることを確認しなければなりません。</w:t>
      </w:r>
      <w:r w:rsidRPr="007E4C1E">
        <w:rPr>
          <w:rFonts w:asciiTheme="majorBidi" w:eastAsia="MS PMincho" w:hAnsiTheme="majorBidi" w:cstheme="majorBidi"/>
          <w:color w:val="001F5F"/>
          <w:lang w:eastAsia="ja-JP"/>
        </w:rPr>
        <w:t>どの従業員も、</w:t>
      </w:r>
      <w:r w:rsidRPr="007E4C1E">
        <w:rPr>
          <w:rFonts w:asciiTheme="majorBidi" w:eastAsia="MS PMincho" w:hAnsiTheme="majorBidi" w:cstheme="majorBidi"/>
          <w:color w:val="001F5F"/>
          <w:lang w:eastAsia="ja-JP"/>
        </w:rPr>
        <w:t>PAR</w:t>
      </w:r>
      <w:r w:rsidRPr="007E4C1E">
        <w:rPr>
          <w:rFonts w:asciiTheme="majorBidi" w:eastAsia="MS PMincho" w:hAnsiTheme="majorBidi" w:cstheme="majorBidi"/>
          <w:color w:val="001F5F"/>
          <w:lang w:eastAsia="ja-JP"/>
        </w:rPr>
        <w:t>の財務諸表の監査や審査に関連して、</w:t>
      </w:r>
      <w:r w:rsidRPr="007E4C1E">
        <w:rPr>
          <w:rFonts w:asciiTheme="majorBidi" w:eastAsia="MS PMincho" w:hAnsiTheme="majorBidi" w:cstheme="majorBidi"/>
          <w:color w:val="001F5F"/>
          <w:lang w:eastAsia="ja-JP"/>
        </w:rPr>
        <w:t>PAR</w:t>
      </w:r>
      <w:r w:rsidRPr="007E4C1E">
        <w:rPr>
          <w:rFonts w:asciiTheme="majorBidi" w:eastAsia="MS PMincho" w:hAnsiTheme="majorBidi" w:cstheme="majorBidi"/>
          <w:color w:val="001F5F"/>
          <w:lang w:eastAsia="ja-JP"/>
        </w:rPr>
        <w:t>の財務チーム、外部会計士、内部監査部門、コンプライアンス部門、法務部門、監査委員会に適時、誠実かつ完全な情報開示を行い、</w:t>
      </w:r>
      <w:r w:rsidRPr="007E4C1E">
        <w:rPr>
          <w:rFonts w:asciiTheme="majorBidi" w:eastAsia="MS PMincho" w:hAnsiTheme="majorBidi" w:cstheme="majorBidi"/>
          <w:color w:val="001F5F"/>
          <w:lang w:eastAsia="ja-JP"/>
        </w:rPr>
        <w:lastRenderedPageBreak/>
        <w:t>全面的に協力する責任を負います。会計や監査に関して不審な点がある場合は、本規範の添付文書やハンドブックに記載される連絡手段を通じてコンプライアンス部門または財務部門に内密かつ匿名で報告できるほか、監査委員長宛に書面を郵送して監査委員会に直接報告できます（郵送先：</w:t>
      </w:r>
      <w:r w:rsidRPr="007E4C1E">
        <w:rPr>
          <w:rFonts w:asciiTheme="majorBidi" w:eastAsia="MS PMincho" w:hAnsiTheme="majorBidi" w:cstheme="majorBidi"/>
          <w:color w:val="001F5F"/>
          <w:lang w:eastAsia="ja-JP"/>
        </w:rPr>
        <w:t>Chief Compliance Officer, PAR Techn</w:t>
      </w:r>
      <w:r w:rsidRPr="007E4C1E">
        <w:rPr>
          <w:rFonts w:asciiTheme="majorBidi" w:eastAsia="MS PMincho" w:hAnsiTheme="majorBidi" w:cstheme="majorBidi"/>
          <w:color w:val="001F5F"/>
          <w:lang w:eastAsia="ja-JP"/>
        </w:rPr>
        <w:t>ology Corporation, 8383 Seneca Turnpike, New Hartford, NY 13413</w:t>
      </w:r>
      <w:r w:rsidRPr="007E4C1E">
        <w:rPr>
          <w:rFonts w:asciiTheme="majorBidi" w:eastAsia="MS PMincho" w:hAnsiTheme="majorBidi" w:cstheme="majorBidi"/>
          <w:color w:val="001F5F"/>
          <w:lang w:eastAsia="ja-JP"/>
        </w:rPr>
        <w:t>）。</w:t>
      </w:r>
    </w:p>
    <w:p w:rsidR="00AD6B38" w:rsidRPr="007E4C1E" w:rsidRDefault="00AD6B38">
      <w:pPr>
        <w:pStyle w:val="BodyText"/>
        <w:spacing w:before="11"/>
        <w:rPr>
          <w:rFonts w:asciiTheme="majorBidi" w:eastAsia="MS PMincho" w:hAnsiTheme="majorBidi" w:cstheme="majorBidi"/>
          <w:sz w:val="20"/>
        </w:rPr>
      </w:pPr>
    </w:p>
    <w:p w:rsidR="00AD6B38" w:rsidRPr="007E4C1E" w:rsidRDefault="00B26716">
      <w:pPr>
        <w:pStyle w:val="Heading1"/>
        <w:numPr>
          <w:ilvl w:val="0"/>
          <w:numId w:val="2"/>
        </w:numPr>
        <w:tabs>
          <w:tab w:val="left" w:pos="928"/>
          <w:tab w:val="left" w:pos="929"/>
        </w:tabs>
        <w:ind w:left="928" w:hanging="549"/>
        <w:rPr>
          <w:rFonts w:asciiTheme="majorBidi" w:eastAsia="MS PMincho" w:hAnsiTheme="majorBidi" w:cstheme="majorBidi"/>
        </w:rPr>
      </w:pPr>
      <w:r w:rsidRPr="007E4C1E">
        <w:rPr>
          <w:rFonts w:asciiTheme="majorBidi" w:eastAsia="MS PMincho" w:hAnsiTheme="majorBidi" w:cstheme="majorBidi"/>
          <w:color w:val="001F5F"/>
          <w:lang w:eastAsia="ja-JP"/>
        </w:rPr>
        <w:t>インサイダー取引</w:t>
      </w:r>
    </w:p>
    <w:p w:rsidR="0043227A" w:rsidRPr="007E4C1E" w:rsidRDefault="00B26716" w:rsidP="0043227A">
      <w:pPr>
        <w:pStyle w:val="BodyText"/>
        <w:spacing w:before="178"/>
        <w:ind w:left="378" w:right="422"/>
        <w:jc w:val="both"/>
        <w:rPr>
          <w:rFonts w:asciiTheme="majorBidi" w:eastAsia="MS PMincho" w:hAnsiTheme="majorBidi" w:cstheme="majorBidi"/>
          <w:color w:val="002060"/>
        </w:rPr>
      </w:pPr>
      <w:r w:rsidRPr="007E4C1E">
        <w:rPr>
          <w:rFonts w:asciiTheme="majorBidi" w:eastAsia="MS PMincho" w:hAnsiTheme="majorBidi" w:cstheme="majorBidi"/>
          <w:color w:val="002060"/>
          <w:lang w:eastAsia="ja-JP"/>
        </w:rPr>
        <w:t>米国連邦、州および外国の証券取引法は、特定の企業に関</w:t>
      </w:r>
      <w:r w:rsidRPr="007E4C1E">
        <w:rPr>
          <w:rFonts w:asciiTheme="majorBidi" w:eastAsia="MS PMincho" w:hAnsiTheme="majorBidi" w:cstheme="majorBidi"/>
          <w:color w:val="002060"/>
          <w:lang w:eastAsia="ja-JP"/>
        </w:rPr>
        <w:t>する重要な非公開情報を知っている者が</w:t>
      </w:r>
      <w:r w:rsidRPr="007E4C1E">
        <w:rPr>
          <w:rFonts w:asciiTheme="majorBidi" w:eastAsia="MS PMincho" w:hAnsiTheme="majorBidi" w:cstheme="majorBidi"/>
          <w:color w:val="002060"/>
          <w:lang w:eastAsia="ja-JP"/>
        </w:rPr>
        <w:t xml:space="preserve"> (</w:t>
      </w:r>
      <w:proofErr w:type="spellStart"/>
      <w:r w:rsidRPr="007E4C1E">
        <w:rPr>
          <w:rFonts w:asciiTheme="majorBidi" w:eastAsia="MS PMincho" w:hAnsiTheme="majorBidi" w:cstheme="majorBidi"/>
          <w:color w:val="002060"/>
          <w:lang w:eastAsia="ja-JP"/>
        </w:rPr>
        <w:t>i</w:t>
      </w:r>
      <w:proofErr w:type="spellEnd"/>
      <w:r w:rsidRPr="007E4C1E">
        <w:rPr>
          <w:rFonts w:asciiTheme="majorBidi" w:eastAsia="MS PMincho" w:hAnsiTheme="majorBidi" w:cstheme="majorBidi"/>
          <w:color w:val="002060"/>
          <w:lang w:eastAsia="ja-JP"/>
        </w:rPr>
        <w:t xml:space="preserve">) </w:t>
      </w:r>
      <w:r w:rsidRPr="007E4C1E">
        <w:rPr>
          <w:rFonts w:asciiTheme="majorBidi" w:eastAsia="MS PMincho" w:hAnsiTheme="majorBidi" w:cstheme="majorBidi"/>
          <w:color w:val="002060"/>
          <w:lang w:eastAsia="ja-JP"/>
        </w:rPr>
        <w:t>その企業の証券取引に関与すること、および</w:t>
      </w:r>
      <w:r w:rsidRPr="007E4C1E">
        <w:rPr>
          <w:rFonts w:asciiTheme="majorBidi" w:eastAsia="MS PMincho" w:hAnsiTheme="majorBidi" w:cstheme="majorBidi"/>
          <w:color w:val="002060"/>
          <w:lang w:eastAsia="ja-JP"/>
        </w:rPr>
        <w:t xml:space="preserve"> (ii) </w:t>
      </w:r>
      <w:r w:rsidRPr="007E4C1E">
        <w:rPr>
          <w:rFonts w:asciiTheme="majorBidi" w:eastAsia="MS PMincho" w:hAnsiTheme="majorBidi" w:cstheme="majorBidi"/>
          <w:color w:val="002060"/>
          <w:lang w:eastAsia="ja-JP"/>
        </w:rPr>
        <w:t>重要な非公開情報に基づいて取引を行う可能性がある他の者にその情報を提供することを禁止しています。</w:t>
      </w:r>
    </w:p>
    <w:p w:rsidR="0043227A" w:rsidRPr="007E4C1E" w:rsidRDefault="00B26716" w:rsidP="0043227A">
      <w:pPr>
        <w:pStyle w:val="BodyText"/>
        <w:spacing w:before="178"/>
        <w:ind w:left="378" w:right="422"/>
        <w:jc w:val="both"/>
        <w:rPr>
          <w:rFonts w:asciiTheme="majorBidi" w:eastAsia="MS PMincho" w:hAnsiTheme="majorBidi" w:cstheme="majorBidi"/>
          <w:color w:val="002060"/>
        </w:rPr>
      </w:pPr>
      <w:r w:rsidRPr="007E4C1E">
        <w:rPr>
          <w:rFonts w:asciiTheme="majorBidi" w:eastAsia="MS PMincho" w:hAnsiTheme="majorBidi" w:cstheme="majorBidi"/>
          <w:color w:val="002060"/>
          <w:lang w:eastAsia="ja-JP"/>
        </w:rPr>
        <w:t>情報が「重要」であるかどうかを判断する際は、関連するすべての事実と状況を考慮しなければなりません。</w:t>
      </w:r>
      <w:r w:rsidRPr="007E4C1E">
        <w:rPr>
          <w:rFonts w:asciiTheme="majorBidi" w:eastAsia="MS PMincho" w:hAnsiTheme="majorBidi" w:cstheme="majorBidi"/>
          <w:color w:val="002060"/>
          <w:lang w:eastAsia="ja-JP"/>
        </w:rPr>
        <w:t>原則として、通常の投資家が有価証券の売買を判断する際に重視する可能性が高い場合または有価証券の価格に影響を与えると合理的に予想される場合、その情報は重要であるとみなされます。良いニュースも悪いニュースも重要とみなされる可能性があります。「非公開情報」とは、一般に公開されていない情報を指します。</w:t>
      </w:r>
    </w:p>
    <w:p w:rsidR="0043227A" w:rsidRPr="007E4C1E" w:rsidRDefault="00B26716" w:rsidP="0043227A">
      <w:pPr>
        <w:pStyle w:val="BodyText"/>
        <w:spacing w:before="178"/>
        <w:ind w:left="378" w:right="422"/>
        <w:jc w:val="both"/>
        <w:rPr>
          <w:rFonts w:asciiTheme="majorBidi" w:eastAsia="MS PMincho" w:hAnsiTheme="majorBidi" w:cstheme="majorBidi"/>
          <w:color w:val="002060"/>
        </w:rPr>
      </w:pPr>
      <w:r w:rsidRPr="007E4C1E">
        <w:rPr>
          <w:rFonts w:asciiTheme="majorBidi" w:eastAsia="MS PMincho" w:hAnsiTheme="majorBidi" w:cstheme="majorBidi"/>
          <w:color w:val="002060"/>
          <w:lang w:eastAsia="ja-JP"/>
        </w:rPr>
        <w:t>PAR</w:t>
      </w:r>
      <w:r w:rsidRPr="007E4C1E">
        <w:rPr>
          <w:rFonts w:asciiTheme="majorBidi" w:eastAsia="MS PMincho" w:hAnsiTheme="majorBidi" w:cstheme="majorBidi"/>
          <w:color w:val="002060"/>
          <w:lang w:eastAsia="ja-JP"/>
        </w:rPr>
        <w:t>とその子会社の取締役、役員およびその他の従業員（さらには</w:t>
      </w:r>
      <w:r w:rsidRPr="007E4C1E">
        <w:rPr>
          <w:rFonts w:asciiTheme="majorBidi" w:eastAsia="MS PMincho" w:hAnsiTheme="majorBidi" w:cstheme="majorBidi"/>
          <w:color w:val="002060"/>
          <w:lang w:eastAsia="ja-JP"/>
        </w:rPr>
        <w:t>、これらの者の家族や同世帯の者）であって、</w:t>
      </w:r>
      <w:r w:rsidRPr="007E4C1E">
        <w:rPr>
          <w:rFonts w:asciiTheme="majorBidi" w:eastAsia="MS PMincho" w:hAnsiTheme="majorBidi" w:cstheme="majorBidi"/>
          <w:color w:val="002060"/>
          <w:lang w:eastAsia="ja-JP"/>
        </w:rPr>
        <w:t>PAR</w:t>
      </w:r>
      <w:r w:rsidRPr="007E4C1E">
        <w:rPr>
          <w:rFonts w:asciiTheme="majorBidi" w:eastAsia="MS PMincho" w:hAnsiTheme="majorBidi" w:cstheme="majorBidi"/>
          <w:color w:val="002060"/>
          <w:lang w:eastAsia="ja-JP"/>
        </w:rPr>
        <w:t>に関する重要な非公開情報を知っている者は、直接的または他の者や事業体を通じて間接的に、</w:t>
      </w:r>
      <w:r w:rsidRPr="007E4C1E">
        <w:rPr>
          <w:rFonts w:asciiTheme="majorBidi" w:eastAsia="MS PMincho" w:hAnsiTheme="majorBidi" w:cstheme="majorBidi"/>
          <w:color w:val="002060"/>
          <w:lang w:eastAsia="ja-JP"/>
        </w:rPr>
        <w:t>PAR</w:t>
      </w:r>
      <w:r w:rsidRPr="007E4C1E">
        <w:rPr>
          <w:rFonts w:asciiTheme="majorBidi" w:eastAsia="MS PMincho" w:hAnsiTheme="majorBidi" w:cstheme="majorBidi"/>
          <w:color w:val="002060"/>
          <w:lang w:eastAsia="ja-JP"/>
        </w:rPr>
        <w:t>有価証券の売買、贈与その他の取引、</w:t>
      </w:r>
      <w:r w:rsidRPr="007E4C1E">
        <w:rPr>
          <w:rFonts w:asciiTheme="majorBidi" w:eastAsia="MS PMincho" w:hAnsiTheme="majorBidi" w:cstheme="majorBidi"/>
          <w:color w:val="002060"/>
          <w:lang w:eastAsia="ja-JP"/>
        </w:rPr>
        <w:t>PAR</w:t>
      </w:r>
      <w:r w:rsidRPr="007E4C1E">
        <w:rPr>
          <w:rFonts w:asciiTheme="majorBidi" w:eastAsia="MS PMincho" w:hAnsiTheme="majorBidi" w:cstheme="majorBidi"/>
          <w:color w:val="002060"/>
          <w:lang w:eastAsia="ja-JP"/>
        </w:rPr>
        <w:t>有価証券の売買、贈与その他の取引の助言や推奨、または</w:t>
      </w:r>
      <w:r w:rsidRPr="007E4C1E">
        <w:rPr>
          <w:rFonts w:asciiTheme="majorBidi" w:eastAsia="MS PMincho" w:hAnsiTheme="majorBidi" w:cstheme="majorBidi"/>
          <w:color w:val="002060"/>
          <w:lang w:eastAsia="ja-JP"/>
        </w:rPr>
        <w:t>PAR</w:t>
      </w:r>
      <w:r w:rsidRPr="007E4C1E">
        <w:rPr>
          <w:rFonts w:asciiTheme="majorBidi" w:eastAsia="MS PMincho" w:hAnsiTheme="majorBidi" w:cstheme="majorBidi"/>
          <w:color w:val="002060"/>
          <w:lang w:eastAsia="ja-JP"/>
        </w:rPr>
        <w:t>有価証券の取引を行う可能性がある他者に対する重要な非公開情報の開示（「ティッピング」）を行っては</w:t>
      </w:r>
      <w:r w:rsidRPr="007E4C1E">
        <w:rPr>
          <w:rFonts w:asciiTheme="majorBidi" w:eastAsia="MS PMincho" w:hAnsiTheme="majorBidi" w:cstheme="majorBidi"/>
          <w:b/>
          <w:bCs/>
          <w:i/>
          <w:iCs/>
          <w:color w:val="002060"/>
          <w:u w:val="single"/>
          <w:lang w:eastAsia="ja-JP"/>
        </w:rPr>
        <w:t>なりません</w:t>
      </w:r>
      <w:r w:rsidRPr="007E4C1E">
        <w:rPr>
          <w:rFonts w:asciiTheme="majorBidi" w:eastAsia="MS PMincho" w:hAnsiTheme="majorBidi" w:cstheme="majorBidi"/>
          <w:color w:val="002060"/>
          <w:lang w:eastAsia="ja-JP"/>
        </w:rPr>
        <w:t>。</w:t>
      </w:r>
    </w:p>
    <w:p w:rsidR="0043227A" w:rsidRPr="007E4C1E" w:rsidRDefault="00B26716" w:rsidP="0043227A">
      <w:pPr>
        <w:pStyle w:val="BodyText"/>
        <w:spacing w:before="178"/>
        <w:ind w:left="378" w:right="422"/>
        <w:jc w:val="both"/>
        <w:rPr>
          <w:rFonts w:asciiTheme="majorBidi" w:eastAsia="MS PMincho" w:hAnsiTheme="majorBidi" w:cstheme="majorBidi"/>
          <w:color w:val="002060"/>
        </w:rPr>
      </w:pPr>
      <w:r w:rsidRPr="007E4C1E">
        <w:rPr>
          <w:rFonts w:asciiTheme="majorBidi" w:eastAsia="MS PMincho" w:hAnsiTheme="majorBidi" w:cstheme="majorBidi"/>
          <w:color w:val="002060"/>
          <w:lang w:eastAsia="ja-JP"/>
        </w:rPr>
        <w:t>PAR</w:t>
      </w:r>
      <w:r w:rsidRPr="007E4C1E">
        <w:rPr>
          <w:rFonts w:asciiTheme="majorBidi" w:eastAsia="MS PMincho" w:hAnsiTheme="majorBidi" w:cstheme="majorBidi"/>
          <w:color w:val="002060"/>
          <w:lang w:eastAsia="ja-JP"/>
        </w:rPr>
        <w:t>はインサイダー取引に関する方針を策定しています（ハンドブックに掲載）。</w:t>
      </w:r>
      <w:r w:rsidRPr="007E4C1E">
        <w:rPr>
          <w:rFonts w:asciiTheme="majorBidi" w:eastAsia="MS PMincho" w:hAnsiTheme="majorBidi" w:cstheme="majorBidi"/>
          <w:color w:val="002060"/>
          <w:lang w:eastAsia="ja-JP"/>
        </w:rPr>
        <w:t>PAR</w:t>
      </w:r>
      <w:r w:rsidRPr="007E4C1E">
        <w:rPr>
          <w:rFonts w:asciiTheme="majorBidi" w:eastAsia="MS PMincho" w:hAnsiTheme="majorBidi" w:cstheme="majorBidi"/>
          <w:color w:val="002060"/>
          <w:lang w:eastAsia="ja-JP"/>
        </w:rPr>
        <w:t>とその子会社のすべての取締役、役員およびその他の従業員は、</w:t>
      </w:r>
      <w:r w:rsidRPr="007E4C1E">
        <w:rPr>
          <w:rFonts w:asciiTheme="majorBidi" w:eastAsia="MS PMincho" w:hAnsiTheme="majorBidi" w:cstheme="majorBidi"/>
          <w:color w:val="002060"/>
          <w:lang w:eastAsia="ja-JP"/>
        </w:rPr>
        <w:t>PAR</w:t>
      </w:r>
      <w:r w:rsidRPr="007E4C1E">
        <w:rPr>
          <w:rFonts w:asciiTheme="majorBidi" w:eastAsia="MS PMincho" w:hAnsiTheme="majorBidi" w:cstheme="majorBidi"/>
          <w:color w:val="002060"/>
          <w:lang w:eastAsia="ja-JP"/>
        </w:rPr>
        <w:t>のインサイダー取引に関する方針を理解し、遵守することが求められます。</w:t>
      </w:r>
      <w:r w:rsidRPr="007E4C1E">
        <w:rPr>
          <w:rFonts w:asciiTheme="majorBidi" w:eastAsia="MS PMincho" w:hAnsiTheme="majorBidi" w:cstheme="majorBidi"/>
          <w:color w:val="002060"/>
          <w:lang w:eastAsia="ja-JP"/>
        </w:rPr>
        <w:t>取締役および特定の役員とその他の従業員、さらにはこれらの者の家族は、取引可能期間、事象別の取引制限、事前承認に関する要件を遵守しなければなりません。</w:t>
      </w:r>
    </w:p>
    <w:p w:rsidR="00AD6B38" w:rsidRPr="007E4C1E" w:rsidRDefault="00AD6B38">
      <w:pPr>
        <w:pStyle w:val="BodyText"/>
        <w:spacing w:before="11"/>
        <w:rPr>
          <w:rFonts w:asciiTheme="majorBidi" w:eastAsia="MS PMincho" w:hAnsiTheme="majorBidi" w:cstheme="majorBidi"/>
          <w:color w:val="002060"/>
          <w:sz w:val="20"/>
        </w:rPr>
      </w:pPr>
    </w:p>
    <w:p w:rsidR="00AD6B38" w:rsidRPr="007E4C1E" w:rsidRDefault="00B26716">
      <w:pPr>
        <w:pStyle w:val="Heading1"/>
        <w:numPr>
          <w:ilvl w:val="0"/>
          <w:numId w:val="2"/>
        </w:numPr>
        <w:tabs>
          <w:tab w:val="left" w:pos="928"/>
          <w:tab w:val="left" w:pos="929"/>
        </w:tabs>
        <w:ind w:left="928" w:hanging="549"/>
        <w:rPr>
          <w:rFonts w:asciiTheme="majorBidi" w:eastAsia="MS PMincho" w:hAnsiTheme="majorBidi" w:cstheme="majorBidi"/>
        </w:rPr>
      </w:pPr>
      <w:r w:rsidRPr="007E4C1E">
        <w:rPr>
          <w:rFonts w:asciiTheme="majorBidi" w:eastAsia="MS PMincho" w:hAnsiTheme="majorBidi" w:cstheme="majorBidi"/>
          <w:color w:val="001F5F"/>
          <w:lang w:eastAsia="ja-JP"/>
        </w:rPr>
        <w:t>相互尊重</w:t>
      </w:r>
    </w:p>
    <w:p w:rsidR="00AD6B38" w:rsidRPr="007E4C1E" w:rsidRDefault="00B26716">
      <w:pPr>
        <w:pStyle w:val="BodyText"/>
        <w:spacing w:before="178"/>
        <w:ind w:left="378" w:right="418"/>
        <w:jc w:val="both"/>
        <w:rPr>
          <w:rFonts w:asciiTheme="majorBidi" w:eastAsia="MS PMincho" w:hAnsiTheme="majorBidi" w:cstheme="majorBidi"/>
        </w:rPr>
      </w:pPr>
      <w:r w:rsidRPr="007E4C1E">
        <w:rPr>
          <w:rFonts w:asciiTheme="majorBidi" w:eastAsia="MS PMincho" w:hAnsiTheme="majorBidi" w:cstheme="majorBidi"/>
          <w:color w:val="001F5F"/>
          <w:lang w:eastAsia="ja-JP"/>
        </w:rPr>
        <w:t>PAR</w:t>
      </w:r>
      <w:r w:rsidRPr="007E4C1E">
        <w:rPr>
          <w:rFonts w:asciiTheme="majorBidi" w:eastAsia="MS PMincho" w:hAnsiTheme="majorBidi" w:cstheme="majorBidi"/>
          <w:color w:val="001F5F"/>
          <w:lang w:eastAsia="ja-JP"/>
        </w:rPr>
        <w:t>は国際市場で事業を行っており、その環</w:t>
      </w:r>
      <w:r w:rsidRPr="007E4C1E">
        <w:rPr>
          <w:rFonts w:asciiTheme="majorBidi" w:eastAsia="MS PMincho" w:hAnsiTheme="majorBidi" w:cstheme="majorBidi"/>
          <w:color w:val="001F5F"/>
          <w:lang w:eastAsia="ja-JP"/>
        </w:rPr>
        <w:t>境はますます多文化的になっています。</w:t>
      </w:r>
      <w:r w:rsidRPr="007E4C1E">
        <w:rPr>
          <w:rFonts w:asciiTheme="majorBidi" w:eastAsia="MS PMincho" w:hAnsiTheme="majorBidi" w:cstheme="majorBidi"/>
          <w:color w:val="001F5F"/>
          <w:lang w:eastAsia="ja-JP"/>
        </w:rPr>
        <w:t>PAR</w:t>
      </w:r>
      <w:r w:rsidRPr="007E4C1E">
        <w:rPr>
          <w:rFonts w:asciiTheme="majorBidi" w:eastAsia="MS PMincho" w:hAnsiTheme="majorBidi" w:cstheme="majorBidi"/>
          <w:color w:val="001F5F"/>
          <w:lang w:eastAsia="ja-JP"/>
        </w:rPr>
        <w:t>ファミリー、顧客、ビジネスパートナー、サプライヤーの多様性は、私たちの視点や地域社会を豊かにしてくれる、歓迎すべきものです。私たちは、すべての従業員、顧客、ビジネスパートナー、サプライヤーに対し、偏見なく、敬意をもって接します。私たちは模範を示す存在としての責任とその影響力があることを自覚します。私たちはお互いに対して透明性と誠実さをもって接することを約束します。</w:t>
      </w:r>
    </w:p>
    <w:p w:rsidR="00AD6B38" w:rsidRPr="007E4C1E" w:rsidRDefault="00B26716">
      <w:pPr>
        <w:pStyle w:val="BodyText"/>
        <w:spacing w:before="183"/>
        <w:ind w:left="378" w:right="407"/>
        <w:jc w:val="both"/>
        <w:rPr>
          <w:rFonts w:asciiTheme="majorBidi" w:eastAsia="MS PMincho" w:hAnsiTheme="majorBidi" w:cstheme="majorBidi"/>
        </w:rPr>
      </w:pPr>
      <w:r w:rsidRPr="007E4C1E">
        <w:rPr>
          <w:rFonts w:asciiTheme="majorBidi" w:eastAsia="MS PMincho" w:hAnsiTheme="majorBidi" w:cstheme="majorBidi"/>
          <w:color w:val="001F5F"/>
          <w:lang w:eastAsia="ja-JP"/>
        </w:rPr>
        <w:t>私たちは人種、国籍、市民権、軍役経験、障害、性別や性的指向、婚姻状況、宗教、年齢を理由とする差別や蔑視に反対します。私たちはあらゆる形態のセクハラを非難します。</w:t>
      </w:r>
    </w:p>
    <w:p w:rsidR="00AD6B38" w:rsidRPr="007E4C1E" w:rsidRDefault="00AD6B38">
      <w:pPr>
        <w:pStyle w:val="BodyText"/>
        <w:spacing w:before="11"/>
        <w:rPr>
          <w:rFonts w:asciiTheme="majorBidi" w:eastAsia="MS PMincho" w:hAnsiTheme="majorBidi" w:cstheme="majorBidi"/>
          <w:sz w:val="20"/>
        </w:rPr>
      </w:pPr>
    </w:p>
    <w:p w:rsidR="00AD6B38" w:rsidRPr="007E4C1E" w:rsidRDefault="00B26716">
      <w:pPr>
        <w:pStyle w:val="Heading1"/>
        <w:numPr>
          <w:ilvl w:val="0"/>
          <w:numId w:val="2"/>
        </w:numPr>
        <w:tabs>
          <w:tab w:val="left" w:pos="928"/>
          <w:tab w:val="left" w:pos="929"/>
        </w:tabs>
        <w:ind w:left="928" w:hanging="549"/>
        <w:rPr>
          <w:rFonts w:asciiTheme="majorBidi" w:eastAsia="MS PMincho" w:hAnsiTheme="majorBidi" w:cstheme="majorBidi"/>
        </w:rPr>
      </w:pPr>
      <w:r w:rsidRPr="007E4C1E">
        <w:rPr>
          <w:rFonts w:asciiTheme="majorBidi" w:eastAsia="MS PMincho" w:hAnsiTheme="majorBidi" w:cstheme="majorBidi"/>
          <w:color w:val="001F5F"/>
          <w:lang w:eastAsia="ja-JP"/>
        </w:rPr>
        <w:t>贈収賄と腐敗行為</w:t>
      </w:r>
    </w:p>
    <w:p w:rsidR="00AD6B38" w:rsidRPr="007E4C1E" w:rsidRDefault="00B26716">
      <w:pPr>
        <w:pStyle w:val="BodyText"/>
        <w:spacing w:before="178"/>
        <w:ind w:left="378" w:right="406"/>
        <w:jc w:val="both"/>
        <w:rPr>
          <w:rFonts w:asciiTheme="majorBidi" w:eastAsia="MS PMincho" w:hAnsiTheme="majorBidi" w:cstheme="majorBidi"/>
        </w:rPr>
      </w:pPr>
      <w:r w:rsidRPr="007E4C1E">
        <w:rPr>
          <w:rFonts w:asciiTheme="majorBidi" w:eastAsia="MS PMincho" w:hAnsiTheme="majorBidi" w:cstheme="majorBidi"/>
          <w:color w:val="001F5F"/>
          <w:lang w:eastAsia="ja-JP"/>
        </w:rPr>
        <w:t>取引相手が個人、企業、公務員、政府機関のいずれであっても、不当または不正なビジネス上の優位性を獲得または維持する目的で、直接または他者を介して、便宜や有価物を要求、受け入れ、申し出、提供してはなりません。これは国内と国外の両方の活動に適用されます。</w:t>
      </w:r>
    </w:p>
    <w:p w:rsidR="00AD6B38" w:rsidRPr="007E4C1E" w:rsidRDefault="00B26716">
      <w:pPr>
        <w:pStyle w:val="BodyText"/>
        <w:spacing w:before="181"/>
        <w:ind w:left="378" w:right="405"/>
        <w:jc w:val="both"/>
        <w:rPr>
          <w:rFonts w:asciiTheme="majorBidi" w:eastAsia="MS PMincho" w:hAnsiTheme="majorBidi" w:cstheme="majorBidi"/>
        </w:rPr>
      </w:pPr>
      <w:r w:rsidRPr="007E4C1E">
        <w:rPr>
          <w:rFonts w:asciiTheme="majorBidi" w:eastAsia="MS PMincho" w:hAnsiTheme="majorBidi" w:cstheme="majorBidi"/>
          <w:color w:val="001F5F"/>
          <w:lang w:eastAsia="ja-JP"/>
        </w:rPr>
        <w:t>この禁止事項は、コンプライアンスハンドブックの「贈答、歓待、接待、旅行」のチャプターに規定される場合を除き、あらゆる種類の便宜、贈答、歓待、旅行、接待、その他のインセンティブに適用されます。この方針は、有価物の提供がなくともパートナーとの取引が成立したであろう場合にも適用されます。不</w:t>
      </w:r>
      <w:r w:rsidRPr="007E4C1E">
        <w:rPr>
          <w:rFonts w:asciiTheme="majorBidi" w:eastAsia="MS PMincho" w:hAnsiTheme="majorBidi" w:cstheme="majorBidi"/>
          <w:color w:val="001F5F"/>
          <w:lang w:eastAsia="ja-JP"/>
        </w:rPr>
        <w:lastRenderedPageBreak/>
        <w:t>正行為という印象を与えうる状況でさえも回避しなければなりません。そのような申し出を受けた場合は、直ちに上司またはコンプライアンス部門に報告してください。他人がそのような行為をしていたからといって、これらの違反が正当化されることは</w:t>
      </w:r>
      <w:r w:rsidRPr="007E4C1E">
        <w:rPr>
          <w:rFonts w:asciiTheme="majorBidi" w:eastAsia="MS PMincho" w:hAnsiTheme="majorBidi" w:cstheme="majorBidi"/>
          <w:color w:val="001F5F"/>
          <w:lang w:eastAsia="ja-JP"/>
        </w:rPr>
        <w:t>ありません。また、「文化的背景」や「誰もがやっているから」という理由で、倫理、方針、手順、法律、規則、規制の違反が正当化されることは決してありません。</w:t>
      </w:r>
    </w:p>
    <w:p w:rsidR="00AD6B38" w:rsidRPr="007E4C1E" w:rsidRDefault="00AD6B38">
      <w:pPr>
        <w:jc w:val="both"/>
        <w:rPr>
          <w:rFonts w:asciiTheme="majorBidi" w:eastAsia="MS PMincho" w:hAnsiTheme="majorBidi" w:cstheme="majorBidi"/>
        </w:rPr>
      </w:pPr>
    </w:p>
    <w:p w:rsidR="00AD6B38" w:rsidRPr="007E4C1E" w:rsidRDefault="00B26716">
      <w:pPr>
        <w:pStyle w:val="Heading1"/>
        <w:numPr>
          <w:ilvl w:val="0"/>
          <w:numId w:val="2"/>
        </w:numPr>
        <w:tabs>
          <w:tab w:val="left" w:pos="927"/>
          <w:tab w:val="left" w:pos="928"/>
        </w:tabs>
        <w:spacing w:before="89"/>
        <w:rPr>
          <w:rFonts w:asciiTheme="majorBidi" w:eastAsia="MS PMincho" w:hAnsiTheme="majorBidi" w:cstheme="majorBidi"/>
        </w:rPr>
      </w:pPr>
      <w:r w:rsidRPr="007E4C1E">
        <w:rPr>
          <w:rFonts w:asciiTheme="majorBidi" w:eastAsia="MS PMincho" w:hAnsiTheme="majorBidi" w:cstheme="majorBidi"/>
          <w:color w:val="001F5F"/>
          <w:lang w:eastAsia="ja-JP"/>
        </w:rPr>
        <w:t>マネーロンダリング</w:t>
      </w:r>
    </w:p>
    <w:p w:rsidR="00AD6B38" w:rsidRPr="007E4C1E" w:rsidRDefault="00B26716">
      <w:pPr>
        <w:pStyle w:val="BodyText"/>
        <w:spacing w:before="178" w:line="242" w:lineRule="auto"/>
        <w:ind w:left="380" w:right="419"/>
        <w:jc w:val="both"/>
        <w:rPr>
          <w:rFonts w:asciiTheme="majorBidi" w:eastAsia="MS PMincho" w:hAnsiTheme="majorBidi" w:cstheme="majorBidi"/>
        </w:rPr>
      </w:pPr>
      <w:r w:rsidRPr="007E4C1E">
        <w:rPr>
          <w:rFonts w:asciiTheme="majorBidi" w:eastAsia="MS PMincho" w:hAnsiTheme="majorBidi" w:cstheme="majorBidi"/>
          <w:color w:val="001F5F"/>
          <w:lang w:eastAsia="ja-JP"/>
        </w:rPr>
        <w:t>マネーロンダリングとは、犯罪に</w:t>
      </w:r>
      <w:r w:rsidRPr="007E4C1E">
        <w:rPr>
          <w:rFonts w:asciiTheme="majorBidi" w:eastAsia="MS PMincho" w:hAnsiTheme="majorBidi" w:cstheme="majorBidi"/>
          <w:color w:val="001F5F"/>
          <w:lang w:eastAsia="ja-JP"/>
        </w:rPr>
        <w:t>関連する財産が含まれると知りながら、そのような金融取引を行ったり、試みたりすることを意味します。例えば、脱税、贈収賄、詐欺のような重大な犯罪に関連する財産などが該当し、最初の違法行為が行われた場所は問いません。</w:t>
      </w:r>
    </w:p>
    <w:p w:rsidR="00AD6B38" w:rsidRPr="007E4C1E" w:rsidRDefault="00B26716">
      <w:pPr>
        <w:pStyle w:val="BodyText"/>
        <w:spacing w:before="172" w:line="242" w:lineRule="auto"/>
        <w:ind w:left="378" w:right="416"/>
        <w:jc w:val="both"/>
        <w:rPr>
          <w:rFonts w:asciiTheme="majorBidi" w:eastAsia="MS PMincho" w:hAnsiTheme="majorBidi" w:cstheme="majorBidi"/>
        </w:rPr>
      </w:pPr>
      <w:r w:rsidRPr="007E4C1E">
        <w:rPr>
          <w:rFonts w:asciiTheme="majorBidi" w:eastAsia="MS PMincho" w:hAnsiTheme="majorBidi" w:cstheme="majorBidi"/>
          <w:color w:val="001F5F"/>
          <w:lang w:eastAsia="ja-JP"/>
        </w:rPr>
        <w:t>私たちが直接的に、他者と共同で、または他者を介してマネーロンダリングに関与することはなく、マネーロンダリング、テロ行為、いずれかの犯罪活動に関与す</w:t>
      </w:r>
      <w:r w:rsidRPr="007E4C1E">
        <w:rPr>
          <w:rFonts w:asciiTheme="majorBidi" w:eastAsia="MS PMincho" w:hAnsiTheme="majorBidi" w:cstheme="majorBidi"/>
          <w:color w:val="001F5F"/>
          <w:lang w:eastAsia="ja-JP"/>
        </w:rPr>
        <w:t>る個人や団体とビジネスを行うことはありません。可能な限り、現金での取引は避ける必要があります。</w:t>
      </w:r>
    </w:p>
    <w:p w:rsidR="00AD6B38" w:rsidRPr="007E4C1E" w:rsidRDefault="00B26716">
      <w:pPr>
        <w:pStyle w:val="BodyText"/>
        <w:spacing w:before="172" w:line="242" w:lineRule="auto"/>
        <w:ind w:left="378" w:right="420"/>
        <w:jc w:val="both"/>
        <w:rPr>
          <w:rFonts w:asciiTheme="majorBidi" w:eastAsia="MS PMincho" w:hAnsiTheme="majorBidi" w:cstheme="majorBidi"/>
        </w:rPr>
      </w:pPr>
      <w:r w:rsidRPr="007E4C1E">
        <w:rPr>
          <w:rFonts w:asciiTheme="majorBidi" w:eastAsia="MS PMincho" w:hAnsiTheme="majorBidi" w:cstheme="majorBidi"/>
          <w:color w:val="001F5F"/>
          <w:lang w:eastAsia="ja-JP"/>
        </w:rPr>
        <w:t>状況の如何にかかわらず、テロリスト、テロ活動、テロ組織、外国テロ組織として指定を受けた者、さらには外国テロ組織を支援または援助している組織に対し、参加、関与、資金援助などの経済支援、その他の後援、推進、支援を行ってはなりません。</w:t>
      </w:r>
    </w:p>
    <w:p w:rsidR="00AD6B38" w:rsidRPr="007E4C1E" w:rsidRDefault="00B26716">
      <w:pPr>
        <w:pStyle w:val="BodyText"/>
        <w:spacing w:before="166"/>
        <w:ind w:left="378" w:right="412"/>
        <w:jc w:val="both"/>
        <w:rPr>
          <w:rFonts w:asciiTheme="majorBidi" w:eastAsia="MS PMincho" w:hAnsiTheme="majorBidi" w:cstheme="majorBidi"/>
        </w:rPr>
      </w:pPr>
      <w:r w:rsidRPr="007E4C1E">
        <w:rPr>
          <w:rFonts w:asciiTheme="majorBidi" w:eastAsia="MS PMincho" w:hAnsiTheme="majorBidi" w:cstheme="majorBidi"/>
          <w:color w:val="001F5F"/>
          <w:lang w:eastAsia="ja-JP"/>
        </w:rPr>
        <w:t>PAR</w:t>
      </w:r>
      <w:r w:rsidRPr="007E4C1E">
        <w:rPr>
          <w:rFonts w:asciiTheme="majorBidi" w:eastAsia="MS PMincho" w:hAnsiTheme="majorBidi" w:cstheme="majorBidi"/>
          <w:color w:val="001F5F"/>
          <w:lang w:eastAsia="ja-JP"/>
        </w:rPr>
        <w:t>が業務を委託する仲介業者に対しては、デューデリジェンスプロセスの中でマネーロンダリングリスク（脱税の可能性を含む）を審査しなければなりません（詳細はハンドブックを参照）。また、顧客と取引先に対しては、潜在的なマネーロンダリングリスクを特定するために、顧客確認プロセスを実施しなければなりません。このデューデリジェンスは、コンプライアンス部門から例外の承認を得ない限り、第三者を関与させ</w:t>
      </w:r>
      <w:r w:rsidRPr="007E4C1E">
        <w:rPr>
          <w:rFonts w:asciiTheme="majorBidi" w:eastAsia="MS PMincho" w:hAnsiTheme="majorBidi" w:cstheme="majorBidi"/>
          <w:color w:val="001F5F"/>
          <w:lang w:eastAsia="ja-JP"/>
        </w:rPr>
        <w:t>る前に実施しなければなりません。</w:t>
      </w:r>
    </w:p>
    <w:p w:rsidR="00AD6B38" w:rsidRPr="007E4C1E" w:rsidRDefault="00AD6B38">
      <w:pPr>
        <w:pStyle w:val="BodyText"/>
        <w:spacing w:before="3"/>
        <w:rPr>
          <w:rFonts w:asciiTheme="majorBidi" w:eastAsia="MS PMincho" w:hAnsiTheme="majorBidi" w:cstheme="majorBidi"/>
          <w:sz w:val="21"/>
        </w:rPr>
      </w:pPr>
    </w:p>
    <w:p w:rsidR="00AD6B38" w:rsidRPr="007E4C1E" w:rsidRDefault="00B26716">
      <w:pPr>
        <w:pStyle w:val="Heading1"/>
        <w:numPr>
          <w:ilvl w:val="0"/>
          <w:numId w:val="2"/>
        </w:numPr>
        <w:tabs>
          <w:tab w:val="left" w:pos="927"/>
          <w:tab w:val="left" w:pos="928"/>
        </w:tabs>
        <w:rPr>
          <w:rFonts w:asciiTheme="majorBidi" w:eastAsia="MS PMincho" w:hAnsiTheme="majorBidi" w:cstheme="majorBidi"/>
        </w:rPr>
      </w:pPr>
      <w:r w:rsidRPr="007E4C1E">
        <w:rPr>
          <w:rFonts w:asciiTheme="majorBidi" w:eastAsia="MS PMincho" w:hAnsiTheme="majorBidi" w:cstheme="majorBidi"/>
          <w:color w:val="001F5F"/>
          <w:lang w:eastAsia="ja-JP"/>
        </w:rPr>
        <w:t>貿易管理</w:t>
      </w:r>
    </w:p>
    <w:p w:rsidR="00AD6B38" w:rsidRPr="007E4C1E" w:rsidRDefault="00B26716">
      <w:pPr>
        <w:pStyle w:val="BodyText"/>
        <w:spacing w:before="176"/>
        <w:ind w:left="378" w:right="406"/>
        <w:jc w:val="both"/>
        <w:rPr>
          <w:rFonts w:asciiTheme="majorBidi" w:eastAsia="MS PMincho" w:hAnsiTheme="majorBidi" w:cstheme="majorBidi"/>
        </w:rPr>
      </w:pPr>
      <w:r w:rsidRPr="007E4C1E">
        <w:rPr>
          <w:rFonts w:asciiTheme="majorBidi" w:eastAsia="MS PMincho" w:hAnsiTheme="majorBidi" w:cstheme="majorBidi"/>
          <w:color w:val="001F5F"/>
          <w:lang w:eastAsia="ja-JP"/>
        </w:rPr>
        <w:t>私たちが直接的に、他者と共同で、または他者を介して、</w:t>
      </w:r>
      <w:r w:rsidRPr="007E4C1E">
        <w:rPr>
          <w:rFonts w:asciiTheme="majorBidi" w:eastAsia="MS PMincho" w:hAnsiTheme="majorBidi" w:cstheme="majorBidi"/>
          <w:color w:val="001F5F"/>
          <w:lang w:eastAsia="ja-JP"/>
        </w:rPr>
        <w:t>PAR</w:t>
      </w:r>
      <w:r w:rsidRPr="007E4C1E">
        <w:rPr>
          <w:rFonts w:asciiTheme="majorBidi" w:eastAsia="MS PMincho" w:hAnsiTheme="majorBidi" w:cstheme="majorBidi"/>
          <w:color w:val="001F5F"/>
          <w:lang w:eastAsia="ja-JP"/>
        </w:rPr>
        <w:t>が事業を行う法域における物品や情報の輸出入または経済制裁に関する法律、規制、規則の違反またはこれらの</w:t>
      </w:r>
      <w:r w:rsidRPr="007E4C1E">
        <w:rPr>
          <w:rFonts w:asciiTheme="majorBidi" w:eastAsia="MS PMincho" w:hAnsiTheme="majorBidi" w:cstheme="majorBidi"/>
          <w:color w:val="001F5F"/>
          <w:lang w:eastAsia="ja-JP"/>
        </w:rPr>
        <w:t>回避を意図して行動したり、行動を差し控えたりすることはありません。</w:t>
      </w:r>
    </w:p>
    <w:p w:rsidR="00AD6B38" w:rsidRPr="007E4C1E" w:rsidRDefault="00B26716">
      <w:pPr>
        <w:pStyle w:val="BodyText"/>
        <w:spacing w:before="179"/>
        <w:ind w:left="378" w:right="414"/>
        <w:jc w:val="both"/>
        <w:rPr>
          <w:rFonts w:asciiTheme="majorBidi" w:eastAsia="MS PMincho" w:hAnsiTheme="majorBidi" w:cstheme="majorBidi"/>
        </w:rPr>
      </w:pPr>
      <w:r w:rsidRPr="007E4C1E">
        <w:rPr>
          <w:rFonts w:asciiTheme="majorBidi" w:eastAsia="MS PMincho" w:hAnsiTheme="majorBidi" w:cstheme="majorBidi"/>
          <w:color w:val="001F5F"/>
          <w:lang w:eastAsia="ja-JP"/>
        </w:rPr>
        <w:t>輸出入関税、経済制裁、許可の取得義務など、貿易管理の迂回や回避を意図した行為に故意に関与することはありません。貿易管理の迂回や回避となる行為を他者に許可、支援または奨励することはありません。</w:t>
      </w:r>
    </w:p>
    <w:p w:rsidR="00AD6B38" w:rsidRPr="007E4C1E" w:rsidRDefault="00B26716">
      <w:pPr>
        <w:pStyle w:val="BodyText"/>
        <w:spacing w:before="182"/>
        <w:ind w:left="378" w:right="411"/>
        <w:jc w:val="both"/>
        <w:rPr>
          <w:rFonts w:asciiTheme="majorBidi" w:eastAsia="MS PMincho" w:hAnsiTheme="majorBidi" w:cstheme="majorBidi"/>
        </w:rPr>
      </w:pPr>
      <w:r w:rsidRPr="007E4C1E">
        <w:rPr>
          <w:rFonts w:asciiTheme="majorBidi" w:eastAsia="MS PMincho" w:hAnsiTheme="majorBidi" w:cstheme="majorBidi"/>
          <w:color w:val="001F5F"/>
          <w:lang w:eastAsia="ja-JP"/>
        </w:rPr>
        <w:t>許可を得ない限り、経済制裁や禁輸措置の対象者と故意に取引を行うことはありません。</w:t>
      </w:r>
      <w:r w:rsidRPr="007E4C1E">
        <w:rPr>
          <w:rFonts w:asciiTheme="majorBidi" w:eastAsia="MS PMincho" w:hAnsiTheme="majorBidi" w:cstheme="majorBidi"/>
          <w:color w:val="001F5F"/>
          <w:lang w:eastAsia="ja-JP"/>
        </w:rPr>
        <w:t>PAR</w:t>
      </w:r>
      <w:r w:rsidRPr="007E4C1E">
        <w:rPr>
          <w:rFonts w:asciiTheme="majorBidi" w:eastAsia="MS PMincho" w:hAnsiTheme="majorBidi" w:cstheme="majorBidi"/>
          <w:color w:val="001F5F"/>
          <w:lang w:eastAsia="ja-JP"/>
        </w:rPr>
        <w:t>が販売を行う場合、直接販売であるか、第三者（再販業者など）を通じた間接販売であるかにかかわらず、最終購入者の身元に加えて、ハンドブックで要求される情報を確認し、文書化します。</w:t>
      </w:r>
    </w:p>
    <w:p w:rsidR="00AD6B38" w:rsidRPr="007E4C1E" w:rsidRDefault="00B26716">
      <w:pPr>
        <w:pStyle w:val="BodyText"/>
        <w:spacing w:before="181" w:line="244" w:lineRule="auto"/>
        <w:ind w:left="378" w:right="420"/>
        <w:jc w:val="both"/>
        <w:rPr>
          <w:rFonts w:asciiTheme="majorBidi" w:eastAsia="MS PMincho" w:hAnsiTheme="majorBidi" w:cstheme="majorBidi"/>
        </w:rPr>
      </w:pPr>
      <w:r w:rsidRPr="007E4C1E">
        <w:rPr>
          <w:rFonts w:asciiTheme="majorBidi" w:eastAsia="MS PMincho" w:hAnsiTheme="majorBidi" w:cstheme="majorBidi"/>
          <w:color w:val="001F5F"/>
          <w:lang w:eastAsia="ja-JP"/>
        </w:rPr>
        <w:t>表示や品目の偽装、申告なしに物品を持ち込む「手運び」など、あらゆる種類の密輸が厳格に禁止されます。</w:t>
      </w:r>
    </w:p>
    <w:p w:rsidR="00AD6B38" w:rsidRPr="007E4C1E" w:rsidRDefault="00AD6B38">
      <w:pPr>
        <w:pStyle w:val="BodyText"/>
        <w:spacing w:before="11"/>
        <w:rPr>
          <w:rFonts w:asciiTheme="majorBidi" w:eastAsia="MS PMincho" w:hAnsiTheme="majorBidi" w:cstheme="majorBidi"/>
          <w:sz w:val="19"/>
        </w:rPr>
      </w:pPr>
    </w:p>
    <w:p w:rsidR="00AD6B38" w:rsidRPr="007E4C1E" w:rsidRDefault="00B26716">
      <w:pPr>
        <w:pStyle w:val="Heading1"/>
        <w:numPr>
          <w:ilvl w:val="0"/>
          <w:numId w:val="2"/>
        </w:numPr>
        <w:tabs>
          <w:tab w:val="left" w:pos="927"/>
          <w:tab w:val="left" w:pos="928"/>
        </w:tabs>
        <w:rPr>
          <w:rFonts w:asciiTheme="majorBidi" w:eastAsia="MS PMincho" w:hAnsiTheme="majorBidi" w:cstheme="majorBidi"/>
        </w:rPr>
      </w:pPr>
      <w:r w:rsidRPr="007E4C1E">
        <w:rPr>
          <w:rFonts w:asciiTheme="majorBidi" w:eastAsia="MS PMincho" w:hAnsiTheme="majorBidi" w:cstheme="majorBidi"/>
          <w:color w:val="001F5F"/>
          <w:lang w:eastAsia="ja-JP"/>
        </w:rPr>
        <w:t>公正取引と公正競争</w:t>
      </w:r>
    </w:p>
    <w:p w:rsidR="00AD6B38" w:rsidRPr="007E4C1E" w:rsidRDefault="00B26716">
      <w:pPr>
        <w:pStyle w:val="BodyText"/>
        <w:spacing w:before="179"/>
        <w:ind w:left="378" w:right="413"/>
        <w:jc w:val="both"/>
        <w:rPr>
          <w:rFonts w:asciiTheme="majorBidi" w:eastAsia="MS PMincho" w:hAnsiTheme="majorBidi" w:cstheme="majorBidi"/>
        </w:rPr>
      </w:pPr>
      <w:r w:rsidRPr="007E4C1E">
        <w:rPr>
          <w:rFonts w:asciiTheme="majorBidi" w:eastAsia="MS PMincho" w:hAnsiTheme="majorBidi" w:cstheme="majorBidi"/>
          <w:color w:val="001F5F"/>
          <w:lang w:eastAsia="ja-JP"/>
        </w:rPr>
        <w:t>PAR</w:t>
      </w:r>
      <w:r w:rsidRPr="007E4C1E">
        <w:rPr>
          <w:rFonts w:asciiTheme="majorBidi" w:eastAsia="MS PMincho" w:hAnsiTheme="majorBidi" w:cstheme="majorBidi"/>
          <w:color w:val="001F5F"/>
          <w:lang w:eastAsia="ja-JP"/>
        </w:rPr>
        <w:t>は自由競争の原則を遵守し、ビジネスパートナーとの契約が公正かつ明確な条件で締</w:t>
      </w:r>
      <w:r w:rsidRPr="007E4C1E">
        <w:rPr>
          <w:rFonts w:asciiTheme="majorBidi" w:eastAsia="MS PMincho" w:hAnsiTheme="majorBidi" w:cstheme="majorBidi"/>
          <w:color w:val="001F5F"/>
          <w:lang w:eastAsia="ja-JP"/>
        </w:rPr>
        <w:t>結されるように努めています。私たちは、一人一人が</w:t>
      </w:r>
      <w:r w:rsidRPr="007E4C1E">
        <w:rPr>
          <w:rFonts w:asciiTheme="majorBidi" w:eastAsia="MS PMincho" w:hAnsiTheme="majorBidi" w:cstheme="majorBidi"/>
          <w:color w:val="001F5F"/>
          <w:lang w:eastAsia="ja-JP"/>
        </w:rPr>
        <w:t>PAR</w:t>
      </w:r>
      <w:r w:rsidRPr="007E4C1E">
        <w:rPr>
          <w:rFonts w:asciiTheme="majorBidi" w:eastAsia="MS PMincho" w:hAnsiTheme="majorBidi" w:cstheme="majorBidi"/>
          <w:color w:val="001F5F"/>
          <w:lang w:eastAsia="ja-JP"/>
        </w:rPr>
        <w:t>を代表して、顧客、サプライヤー、ビジネスパートナー、競合他社、従業員、その他のあらゆる関係者と公正に接します。不正操作、隠蔽、秘密情報の悪用、重要事実の虚偽表示などの不公正な手段を用いて他者を不当に利用することはありません。</w:t>
      </w:r>
    </w:p>
    <w:p w:rsidR="00AD6B38" w:rsidRPr="007E4C1E" w:rsidRDefault="00B26716" w:rsidP="00C1183C">
      <w:pPr>
        <w:pStyle w:val="BodyText"/>
        <w:spacing w:before="177"/>
        <w:ind w:left="378" w:right="407"/>
        <w:jc w:val="both"/>
        <w:rPr>
          <w:rFonts w:asciiTheme="majorBidi" w:eastAsia="MS PMincho" w:hAnsiTheme="majorBidi" w:cstheme="majorBidi"/>
        </w:rPr>
      </w:pPr>
      <w:r w:rsidRPr="007E4C1E">
        <w:rPr>
          <w:rFonts w:asciiTheme="majorBidi" w:eastAsia="MS PMincho" w:hAnsiTheme="majorBidi" w:cstheme="majorBidi"/>
          <w:color w:val="001F5F"/>
          <w:lang w:eastAsia="ja-JP"/>
        </w:rPr>
        <w:lastRenderedPageBreak/>
        <w:t>違法とみなされる反競争的行為の例としては、競合他社との間で作為的に価格を設定する行為（「価格協定」）、市場分割や生産能力に関する合意、顧客の再販価格を指示または管理する合意などが挙げられます。競争の制限を意図した、または競争が制限される可能性がある、あらゆる種類の共謀行為、非公式協議、「紳士協定」は禁止されています。競合他社との間で、顧客関係、価格、直近の価格変更またはコストに関する情報を交換してはなりません。</w:t>
      </w:r>
      <w:r w:rsidRPr="007E4C1E">
        <w:rPr>
          <w:rFonts w:asciiTheme="majorBidi" w:eastAsia="MS PMincho" w:hAnsiTheme="majorBidi" w:cstheme="majorBidi"/>
          <w:color w:val="001F5F"/>
          <w:lang w:eastAsia="ja-JP"/>
        </w:rPr>
        <w:t>PAR</w:t>
      </w:r>
      <w:r w:rsidRPr="007E4C1E">
        <w:rPr>
          <w:rFonts w:asciiTheme="majorBidi" w:eastAsia="MS PMincho" w:hAnsiTheme="majorBidi" w:cstheme="majorBidi"/>
          <w:color w:val="001F5F"/>
          <w:lang w:eastAsia="ja-JP"/>
        </w:rPr>
        <w:t>では、価格協定を意図した取り決めに加担しているという印象を与えうる状況でさえも回避しています</w:t>
      </w:r>
      <w:r w:rsidRPr="007E4C1E">
        <w:rPr>
          <w:rFonts w:asciiTheme="majorBidi" w:eastAsia="MS PMincho" w:hAnsiTheme="majorBidi" w:cstheme="majorBidi"/>
          <w:color w:val="001F5F"/>
          <w:lang w:eastAsia="ja-JP"/>
        </w:rPr>
        <w:t>。</w:t>
      </w:r>
    </w:p>
    <w:p w:rsidR="00AD6B38" w:rsidRPr="007E4C1E" w:rsidRDefault="00AD6B38">
      <w:pPr>
        <w:pStyle w:val="BodyText"/>
        <w:rPr>
          <w:rFonts w:asciiTheme="majorBidi" w:eastAsia="MS PMincho" w:hAnsiTheme="majorBidi" w:cstheme="majorBidi"/>
          <w:sz w:val="21"/>
        </w:rPr>
      </w:pPr>
    </w:p>
    <w:p w:rsidR="00AD6B38" w:rsidRPr="007E4C1E" w:rsidRDefault="00B26716">
      <w:pPr>
        <w:pStyle w:val="Heading1"/>
        <w:numPr>
          <w:ilvl w:val="0"/>
          <w:numId w:val="2"/>
        </w:numPr>
        <w:tabs>
          <w:tab w:val="left" w:pos="928"/>
          <w:tab w:val="left" w:pos="929"/>
        </w:tabs>
        <w:ind w:left="928" w:hanging="549"/>
        <w:rPr>
          <w:rFonts w:asciiTheme="majorBidi" w:eastAsia="MS PMincho" w:hAnsiTheme="majorBidi" w:cstheme="majorBidi"/>
        </w:rPr>
      </w:pPr>
      <w:r w:rsidRPr="007E4C1E">
        <w:rPr>
          <w:rFonts w:asciiTheme="majorBidi" w:eastAsia="MS PMincho" w:hAnsiTheme="majorBidi" w:cstheme="majorBidi"/>
          <w:color w:val="001F5F"/>
          <w:lang w:eastAsia="ja-JP"/>
        </w:rPr>
        <w:t>利益相反</w:t>
      </w:r>
    </w:p>
    <w:p w:rsidR="00AD6B38" w:rsidRPr="007E4C1E" w:rsidRDefault="00B26716">
      <w:pPr>
        <w:pStyle w:val="BodyText"/>
        <w:spacing w:before="178"/>
        <w:ind w:left="380" w:right="407" w:hanging="3"/>
        <w:jc w:val="both"/>
        <w:rPr>
          <w:rFonts w:asciiTheme="majorBidi" w:eastAsia="MS PMincho" w:hAnsiTheme="majorBidi" w:cstheme="majorBidi"/>
        </w:rPr>
      </w:pPr>
      <w:r w:rsidRPr="007E4C1E">
        <w:rPr>
          <w:rFonts w:asciiTheme="majorBidi" w:eastAsia="MS PMincho" w:hAnsiTheme="majorBidi" w:cstheme="majorBidi"/>
          <w:color w:val="001F5F"/>
          <w:lang w:eastAsia="ja-JP"/>
        </w:rPr>
        <w:t>個人的な関係と職業上の関係との間における利益相反や外見上の利益相反に適切かつ透明性をもって対処します。私的な利益や個人的な関係が人事や契約に関する決定に影響を与えないようにしなければなりま</w:t>
      </w:r>
      <w:r w:rsidRPr="007E4C1E">
        <w:rPr>
          <w:rFonts w:asciiTheme="majorBidi" w:eastAsia="MS PMincho" w:hAnsiTheme="majorBidi" w:cstheme="majorBidi"/>
          <w:color w:val="001F5F"/>
          <w:lang w:eastAsia="ja-JP"/>
        </w:rPr>
        <w:t>せん。「利益相反」とは、個人の私的な利益が</w:t>
      </w:r>
      <w:r w:rsidRPr="007E4C1E">
        <w:rPr>
          <w:rFonts w:asciiTheme="majorBidi" w:eastAsia="MS PMincho" w:hAnsiTheme="majorBidi" w:cstheme="majorBidi"/>
          <w:color w:val="001F5F"/>
          <w:lang w:eastAsia="ja-JP"/>
        </w:rPr>
        <w:t>PAR</w:t>
      </w:r>
      <w:r w:rsidRPr="007E4C1E">
        <w:rPr>
          <w:rFonts w:asciiTheme="majorBidi" w:eastAsia="MS PMincho" w:hAnsiTheme="majorBidi" w:cstheme="majorBidi"/>
          <w:color w:val="001F5F"/>
          <w:lang w:eastAsia="ja-JP"/>
        </w:rPr>
        <w:t>の全体的な利益を何らかの形で妨げている状況（妨げているように見える状況を含む）を意味します。潜在的利益相反がある場合、直ちに、完全に、かつ透明性をもって開示しなければなりません。管理職は、利益相反が疑われる場合やその他の問題が発生した場合、直ちに法務部門とコンプライアンス部門に相談しなければなりません。本規範では最も一般的な利益相反の事例について触れていますが、どの従業員も、金銭的またはその他の個人的利益が</w:t>
      </w:r>
      <w:r w:rsidRPr="007E4C1E">
        <w:rPr>
          <w:rFonts w:asciiTheme="majorBidi" w:eastAsia="MS PMincho" w:hAnsiTheme="majorBidi" w:cstheme="majorBidi"/>
          <w:color w:val="001F5F"/>
          <w:lang w:eastAsia="ja-JP"/>
        </w:rPr>
        <w:t>PAR</w:t>
      </w:r>
      <w:r w:rsidRPr="007E4C1E">
        <w:rPr>
          <w:rFonts w:asciiTheme="majorBidi" w:eastAsia="MS PMincho" w:hAnsiTheme="majorBidi" w:cstheme="majorBidi"/>
          <w:color w:val="001F5F"/>
          <w:lang w:eastAsia="ja-JP"/>
        </w:rPr>
        <w:t>の利益と競合しうる状況に警戒することが求められま</w:t>
      </w:r>
      <w:r w:rsidRPr="007E4C1E">
        <w:rPr>
          <w:rFonts w:asciiTheme="majorBidi" w:eastAsia="MS PMincho" w:hAnsiTheme="majorBidi" w:cstheme="majorBidi"/>
          <w:color w:val="001F5F"/>
          <w:lang w:eastAsia="ja-JP"/>
        </w:rPr>
        <w:t>す。</w:t>
      </w:r>
    </w:p>
    <w:p w:rsidR="00AD6B38" w:rsidRPr="007E4C1E" w:rsidRDefault="00B26716">
      <w:pPr>
        <w:pStyle w:val="BodyText"/>
        <w:spacing w:before="180"/>
        <w:ind w:left="380" w:right="405"/>
        <w:jc w:val="both"/>
        <w:rPr>
          <w:rFonts w:asciiTheme="majorBidi" w:eastAsia="MS PMincho" w:hAnsiTheme="majorBidi" w:cstheme="majorBidi"/>
        </w:rPr>
      </w:pPr>
      <w:r w:rsidRPr="007E4C1E">
        <w:rPr>
          <w:rFonts w:asciiTheme="majorBidi" w:eastAsia="MS PMincho" w:hAnsiTheme="majorBidi" w:cstheme="majorBidi"/>
          <w:color w:val="001F5F"/>
          <w:lang w:eastAsia="ja-JP"/>
        </w:rPr>
        <w:t>すべての従業員は、</w:t>
      </w:r>
      <w:r w:rsidRPr="007E4C1E">
        <w:rPr>
          <w:rFonts w:asciiTheme="majorBidi" w:eastAsia="MS PMincho" w:hAnsiTheme="majorBidi" w:cstheme="majorBidi"/>
          <w:color w:val="001F5F"/>
          <w:lang w:eastAsia="ja-JP"/>
        </w:rPr>
        <w:t>PAR</w:t>
      </w:r>
      <w:r w:rsidRPr="007E4C1E">
        <w:rPr>
          <w:rFonts w:asciiTheme="majorBidi" w:eastAsia="MS PMincho" w:hAnsiTheme="majorBidi" w:cstheme="majorBidi"/>
          <w:color w:val="001F5F"/>
          <w:lang w:eastAsia="ja-JP"/>
        </w:rPr>
        <w:t>に対し、</w:t>
      </w:r>
      <w:r w:rsidRPr="007E4C1E">
        <w:rPr>
          <w:rFonts w:asciiTheme="majorBidi" w:eastAsia="MS PMincho" w:hAnsiTheme="majorBidi" w:cstheme="majorBidi"/>
          <w:color w:val="001F5F"/>
          <w:lang w:eastAsia="ja-JP"/>
        </w:rPr>
        <w:t>PAR</w:t>
      </w:r>
      <w:r w:rsidRPr="007E4C1E">
        <w:rPr>
          <w:rFonts w:asciiTheme="majorBidi" w:eastAsia="MS PMincho" w:hAnsiTheme="majorBidi" w:cstheme="majorBidi"/>
          <w:color w:val="001F5F"/>
          <w:lang w:eastAsia="ja-JP"/>
        </w:rPr>
        <w:t>の正当な事業利益を促進する義務を負っています。直接的または間接的に</w:t>
      </w:r>
      <w:r w:rsidRPr="007E4C1E">
        <w:rPr>
          <w:rFonts w:asciiTheme="majorBidi" w:eastAsia="MS PMincho" w:hAnsiTheme="majorBidi" w:cstheme="majorBidi"/>
          <w:color w:val="001F5F"/>
          <w:lang w:eastAsia="ja-JP"/>
        </w:rPr>
        <w:t>PAR</w:t>
      </w:r>
      <w:r w:rsidRPr="007E4C1E">
        <w:rPr>
          <w:rFonts w:asciiTheme="majorBidi" w:eastAsia="MS PMincho" w:hAnsiTheme="majorBidi" w:cstheme="majorBidi"/>
          <w:color w:val="001F5F"/>
          <w:lang w:eastAsia="ja-JP"/>
        </w:rPr>
        <w:t>と競合したり、会社の財産、情報または地位を使って発見した機会を個人的な利益のために利用したりしてはなりません。ただし、その機会を取締役会に書面で完全に開示し、取締役会がその機会を追求しないと決定した場合は、この限りではありません。その具体的な</w:t>
      </w:r>
      <w:r w:rsidRPr="007E4C1E">
        <w:rPr>
          <w:rFonts w:asciiTheme="majorBidi" w:eastAsia="MS PMincho" w:hAnsiTheme="majorBidi" w:cstheme="majorBidi"/>
          <w:color w:val="001F5F"/>
          <w:lang w:eastAsia="ja-JP"/>
        </w:rPr>
        <w:t>方法については、コンプライアンス部門にお問い合わせください。</w:t>
      </w:r>
    </w:p>
    <w:p w:rsidR="00AD6B38" w:rsidRPr="007E4C1E" w:rsidRDefault="00B26716">
      <w:pPr>
        <w:pStyle w:val="BodyText"/>
        <w:spacing w:before="180"/>
        <w:ind w:left="380" w:right="417"/>
        <w:jc w:val="both"/>
        <w:rPr>
          <w:rFonts w:asciiTheme="majorBidi" w:eastAsia="MS PMincho" w:hAnsiTheme="majorBidi" w:cstheme="majorBidi"/>
        </w:rPr>
      </w:pPr>
      <w:r w:rsidRPr="007E4C1E">
        <w:rPr>
          <w:rFonts w:asciiTheme="majorBidi" w:eastAsia="MS PMincho" w:hAnsiTheme="majorBidi" w:cstheme="majorBidi"/>
          <w:color w:val="001F5F"/>
          <w:lang w:eastAsia="ja-JP"/>
        </w:rPr>
        <w:t>コンプライアンスハンドブックに基づく承認を得ない限り、</w:t>
      </w:r>
      <w:r w:rsidRPr="007E4C1E">
        <w:rPr>
          <w:rFonts w:asciiTheme="majorBidi" w:eastAsia="MS PMincho" w:hAnsiTheme="majorBidi" w:cstheme="majorBidi"/>
          <w:color w:val="001F5F"/>
          <w:lang w:eastAsia="ja-JP"/>
        </w:rPr>
        <w:t>PAR</w:t>
      </w:r>
      <w:r w:rsidRPr="007E4C1E">
        <w:rPr>
          <w:rFonts w:asciiTheme="majorBidi" w:eastAsia="MS PMincho" w:hAnsiTheme="majorBidi" w:cstheme="majorBidi"/>
          <w:color w:val="001F5F"/>
          <w:lang w:eastAsia="ja-JP"/>
        </w:rPr>
        <w:t>外での就労は禁止されています。</w:t>
      </w:r>
    </w:p>
    <w:p w:rsidR="00AD6B38" w:rsidRPr="007E4C1E" w:rsidRDefault="00AD6B38">
      <w:pPr>
        <w:pStyle w:val="BodyText"/>
        <w:rPr>
          <w:rFonts w:asciiTheme="majorBidi" w:eastAsia="MS PMincho" w:hAnsiTheme="majorBidi" w:cstheme="majorBidi"/>
          <w:sz w:val="21"/>
        </w:rPr>
      </w:pPr>
    </w:p>
    <w:p w:rsidR="00AD6B38" w:rsidRPr="007E4C1E" w:rsidRDefault="00B26716">
      <w:pPr>
        <w:pStyle w:val="Heading1"/>
        <w:numPr>
          <w:ilvl w:val="0"/>
          <w:numId w:val="2"/>
        </w:numPr>
        <w:tabs>
          <w:tab w:val="left" w:pos="929"/>
        </w:tabs>
        <w:ind w:left="928" w:hanging="549"/>
        <w:rPr>
          <w:rFonts w:asciiTheme="majorBidi" w:eastAsia="MS PMincho" w:hAnsiTheme="majorBidi" w:cstheme="majorBidi"/>
        </w:rPr>
      </w:pPr>
      <w:r w:rsidRPr="007E4C1E">
        <w:rPr>
          <w:rFonts w:asciiTheme="majorBidi" w:eastAsia="MS PMincho" w:hAnsiTheme="majorBidi" w:cstheme="majorBidi"/>
          <w:color w:val="001F5F"/>
          <w:lang w:eastAsia="ja-JP"/>
        </w:rPr>
        <w:t>第三者との取引関係</w:t>
      </w:r>
    </w:p>
    <w:p w:rsidR="00AD6B38" w:rsidRPr="007E4C1E" w:rsidRDefault="00B26716">
      <w:pPr>
        <w:pStyle w:val="BodyText"/>
        <w:spacing w:before="179"/>
        <w:ind w:left="378" w:right="408"/>
        <w:jc w:val="both"/>
        <w:rPr>
          <w:rFonts w:asciiTheme="majorBidi" w:eastAsia="MS PMincho" w:hAnsiTheme="majorBidi" w:cstheme="majorBidi"/>
        </w:rPr>
      </w:pPr>
      <w:r w:rsidRPr="007E4C1E">
        <w:rPr>
          <w:rFonts w:asciiTheme="majorBidi" w:eastAsia="MS PMincho" w:hAnsiTheme="majorBidi" w:cstheme="majorBidi"/>
          <w:color w:val="001F5F"/>
          <w:lang w:eastAsia="ja-JP"/>
        </w:rPr>
        <w:t>第三者（顧客を除く、ベンダー、サプライヤー、再販業者、代理人、コンサルタント、パートナー、</w:t>
      </w:r>
      <w:r w:rsidRPr="007E4C1E">
        <w:rPr>
          <w:rFonts w:asciiTheme="majorBidi" w:eastAsia="MS PMincho" w:hAnsiTheme="majorBidi" w:cstheme="majorBidi"/>
          <w:color w:val="001F5F"/>
          <w:lang w:eastAsia="ja-JP"/>
        </w:rPr>
        <w:t>PAR</w:t>
      </w:r>
      <w:r w:rsidRPr="007E4C1E">
        <w:rPr>
          <w:rFonts w:asciiTheme="majorBidi" w:eastAsia="MS PMincho" w:hAnsiTheme="majorBidi" w:cstheme="majorBidi"/>
          <w:color w:val="001F5F"/>
          <w:lang w:eastAsia="ja-JP"/>
        </w:rPr>
        <w:t>が事業においてやり取りを行うその他の者など）を選定する際は、適切なデューデリジェンスを実施した上で、価格、品質、評判、信頼性、技術水準、製品の適合性、認証やライセンスを基に決定しなければなりません。</w:t>
      </w:r>
    </w:p>
    <w:p w:rsidR="00AD6B38" w:rsidRPr="007E4C1E" w:rsidRDefault="00B26716">
      <w:pPr>
        <w:pStyle w:val="BodyText"/>
        <w:spacing w:before="181"/>
        <w:ind w:left="378" w:right="412"/>
        <w:jc w:val="both"/>
        <w:rPr>
          <w:rFonts w:asciiTheme="majorBidi" w:eastAsia="MS PMincho" w:hAnsiTheme="majorBidi" w:cstheme="majorBidi"/>
        </w:rPr>
      </w:pPr>
      <w:r w:rsidRPr="007E4C1E">
        <w:rPr>
          <w:rFonts w:asciiTheme="majorBidi" w:eastAsia="MS PMincho" w:hAnsiTheme="majorBidi" w:cstheme="majorBidi"/>
          <w:color w:val="001F5F"/>
          <w:lang w:eastAsia="ja-JP"/>
        </w:rPr>
        <w:t>いかなる場合も、個人的な関係や利害関係を理由に第三者を選定したり、特定の第三者に有利な条件を与えたりしてはなりません。顧客、サプライヤー、公務員またはその他の者に対して助言や推奨を行う際、個人的な利益や関係に基づいて行ってはなりません。</w:t>
      </w:r>
    </w:p>
    <w:p w:rsidR="00AD6B38" w:rsidRPr="007E4C1E" w:rsidRDefault="00B26716">
      <w:pPr>
        <w:pStyle w:val="BodyText"/>
        <w:spacing w:before="179"/>
        <w:ind w:left="378" w:right="412"/>
        <w:jc w:val="both"/>
        <w:rPr>
          <w:rFonts w:asciiTheme="majorBidi" w:eastAsia="MS PMincho" w:hAnsiTheme="majorBidi" w:cstheme="majorBidi"/>
        </w:rPr>
      </w:pPr>
      <w:r w:rsidRPr="007E4C1E">
        <w:rPr>
          <w:rFonts w:asciiTheme="majorBidi" w:eastAsia="MS PMincho" w:hAnsiTheme="majorBidi" w:cstheme="majorBidi"/>
          <w:color w:val="001F5F"/>
          <w:lang w:eastAsia="ja-JP"/>
        </w:rPr>
        <w:t>PAR</w:t>
      </w:r>
      <w:r w:rsidRPr="007E4C1E">
        <w:rPr>
          <w:rFonts w:asciiTheme="majorBidi" w:eastAsia="MS PMincho" w:hAnsiTheme="majorBidi" w:cstheme="majorBidi"/>
          <w:color w:val="001F5F"/>
          <w:lang w:eastAsia="ja-JP"/>
        </w:rPr>
        <w:t>は、すべての第三者に</w:t>
      </w:r>
      <w:r w:rsidRPr="007E4C1E">
        <w:rPr>
          <w:rFonts w:asciiTheme="majorBidi" w:eastAsia="MS PMincho" w:hAnsiTheme="majorBidi" w:cstheme="majorBidi"/>
          <w:color w:val="001F5F"/>
          <w:lang w:eastAsia="ja-JP"/>
        </w:rPr>
        <w:t>対して適切なデューデリジェンスを行う重要性を鑑みて、デューデリジェンスプロセスを実施しています（詳細はハンドブックを参照）。コンプライアンス部門は、リスクプロファイルに基づいて、必要なデューデリジェンスの程度とレベルを決定します。第三者を関与させる</w:t>
      </w:r>
      <w:r w:rsidRPr="007E4C1E">
        <w:rPr>
          <w:rFonts w:asciiTheme="majorBidi" w:eastAsia="MS PMincho" w:hAnsiTheme="majorBidi" w:cstheme="majorBidi"/>
          <w:b/>
          <w:bCs/>
          <w:i/>
          <w:iCs/>
          <w:color w:val="001F5F"/>
          <w:lang w:eastAsia="ja-JP"/>
        </w:rPr>
        <w:t>前に</w:t>
      </w:r>
      <w:r w:rsidRPr="007E4C1E">
        <w:rPr>
          <w:rFonts w:asciiTheme="majorBidi" w:eastAsia="MS PMincho" w:hAnsiTheme="majorBidi" w:cstheme="majorBidi"/>
          <w:color w:val="001F5F"/>
          <w:lang w:eastAsia="ja-JP"/>
        </w:rPr>
        <w:t>、所定の手順に従ってデューデリジェンスを実施しなければなりません。</w:t>
      </w:r>
    </w:p>
    <w:p w:rsidR="00AD6B38" w:rsidRPr="007E4C1E" w:rsidRDefault="00AD6B38">
      <w:pPr>
        <w:pStyle w:val="BodyText"/>
        <w:spacing w:before="10"/>
        <w:rPr>
          <w:rFonts w:asciiTheme="majorBidi" w:eastAsia="MS PMincho" w:hAnsiTheme="majorBidi" w:cstheme="majorBidi"/>
          <w:sz w:val="20"/>
        </w:rPr>
      </w:pPr>
    </w:p>
    <w:p w:rsidR="00AD6B38" w:rsidRPr="007E4C1E" w:rsidRDefault="00B26716">
      <w:pPr>
        <w:pStyle w:val="Heading1"/>
        <w:numPr>
          <w:ilvl w:val="0"/>
          <w:numId w:val="2"/>
        </w:numPr>
        <w:tabs>
          <w:tab w:val="left" w:pos="929"/>
        </w:tabs>
        <w:ind w:left="928" w:hanging="549"/>
        <w:rPr>
          <w:rFonts w:asciiTheme="majorBidi" w:eastAsia="MS PMincho" w:hAnsiTheme="majorBidi" w:cstheme="majorBidi"/>
        </w:rPr>
      </w:pPr>
      <w:r w:rsidRPr="007E4C1E">
        <w:rPr>
          <w:rFonts w:asciiTheme="majorBidi" w:eastAsia="MS PMincho" w:hAnsiTheme="majorBidi" w:cstheme="majorBidi"/>
          <w:color w:val="001F5F"/>
          <w:lang w:eastAsia="ja-JP"/>
        </w:rPr>
        <w:t>会社の財産</w:t>
      </w:r>
    </w:p>
    <w:p w:rsidR="00AD6B38" w:rsidRPr="007E4C1E" w:rsidRDefault="00B26716">
      <w:pPr>
        <w:pStyle w:val="BodyText"/>
        <w:spacing w:before="181"/>
        <w:ind w:left="378" w:right="414"/>
        <w:jc w:val="both"/>
        <w:rPr>
          <w:rFonts w:asciiTheme="majorBidi" w:eastAsia="MS PMincho" w:hAnsiTheme="majorBidi" w:cstheme="majorBidi"/>
        </w:rPr>
      </w:pPr>
      <w:r w:rsidRPr="007E4C1E">
        <w:rPr>
          <w:rFonts w:asciiTheme="majorBidi" w:eastAsia="MS PMincho" w:hAnsiTheme="majorBidi" w:cstheme="majorBidi"/>
          <w:color w:val="001F5F"/>
          <w:lang w:eastAsia="ja-JP"/>
        </w:rPr>
        <w:t>どの従業員も、</w:t>
      </w:r>
      <w:r w:rsidRPr="007E4C1E">
        <w:rPr>
          <w:rFonts w:asciiTheme="majorBidi" w:eastAsia="MS PMincho" w:hAnsiTheme="majorBidi" w:cstheme="majorBidi"/>
          <w:color w:val="001F5F"/>
          <w:lang w:eastAsia="ja-JP"/>
        </w:rPr>
        <w:t>PAR</w:t>
      </w:r>
      <w:r w:rsidRPr="007E4C1E">
        <w:rPr>
          <w:rFonts w:asciiTheme="majorBidi" w:eastAsia="MS PMincho" w:hAnsiTheme="majorBidi" w:cstheme="majorBidi"/>
          <w:color w:val="001F5F"/>
          <w:lang w:eastAsia="ja-JP"/>
        </w:rPr>
        <w:t>の資産を守り、その効率的な利用に努めなければなりません</w:t>
      </w:r>
      <w:r w:rsidRPr="007E4C1E">
        <w:rPr>
          <w:rFonts w:asciiTheme="majorBidi" w:eastAsia="MS PMincho" w:hAnsiTheme="majorBidi" w:cstheme="majorBidi"/>
          <w:color w:val="001F5F"/>
          <w:lang w:eastAsia="ja-JP"/>
        </w:rPr>
        <w:t>。</w:t>
      </w:r>
      <w:r w:rsidRPr="007E4C1E">
        <w:rPr>
          <w:rFonts w:asciiTheme="majorBidi" w:eastAsia="MS PMincho" w:hAnsiTheme="majorBidi" w:cstheme="majorBidi"/>
          <w:color w:val="001F5F"/>
          <w:lang w:eastAsia="ja-JP"/>
        </w:rPr>
        <w:t>PAR</w:t>
      </w:r>
      <w:r w:rsidRPr="007E4C1E">
        <w:rPr>
          <w:rFonts w:asciiTheme="majorBidi" w:eastAsia="MS PMincho" w:hAnsiTheme="majorBidi" w:cstheme="majorBidi"/>
          <w:color w:val="001F5F"/>
          <w:lang w:eastAsia="ja-JP"/>
        </w:rPr>
        <w:t>の正当な事業目的のために</w:t>
      </w:r>
      <w:r w:rsidRPr="007E4C1E">
        <w:rPr>
          <w:rFonts w:asciiTheme="majorBidi" w:eastAsia="MS PMincho" w:hAnsiTheme="majorBidi" w:cstheme="majorBidi"/>
          <w:color w:val="001F5F"/>
          <w:lang w:eastAsia="ja-JP"/>
        </w:rPr>
        <w:t>PAR</w:t>
      </w:r>
      <w:r w:rsidRPr="007E4C1E">
        <w:rPr>
          <w:rFonts w:asciiTheme="majorBidi" w:eastAsia="MS PMincho" w:hAnsiTheme="majorBidi" w:cstheme="majorBidi"/>
          <w:color w:val="001F5F"/>
          <w:lang w:eastAsia="ja-JP"/>
        </w:rPr>
        <w:t>の資産を使用する必要があります。</w:t>
      </w:r>
      <w:r w:rsidRPr="007E4C1E">
        <w:rPr>
          <w:rFonts w:asciiTheme="majorBidi" w:eastAsia="MS PMincho" w:hAnsiTheme="majorBidi" w:cstheme="majorBidi"/>
          <w:color w:val="001F5F"/>
          <w:lang w:eastAsia="ja-JP"/>
        </w:rPr>
        <w:t>PAR</w:t>
      </w:r>
      <w:r w:rsidRPr="007E4C1E">
        <w:rPr>
          <w:rFonts w:asciiTheme="majorBidi" w:eastAsia="MS PMincho" w:hAnsiTheme="majorBidi" w:cstheme="majorBidi"/>
          <w:color w:val="001F5F"/>
          <w:lang w:eastAsia="ja-JP"/>
        </w:rPr>
        <w:t>の知的財産と物的財産の不当な開示、盗難、悪用を防ぐため、</w:t>
      </w:r>
      <w:r w:rsidRPr="007E4C1E">
        <w:rPr>
          <w:rFonts w:asciiTheme="majorBidi" w:eastAsia="MS PMincho" w:hAnsiTheme="majorBidi" w:cstheme="majorBidi"/>
          <w:color w:val="001F5F"/>
          <w:lang w:eastAsia="ja-JP"/>
        </w:rPr>
        <w:t>PAR</w:t>
      </w:r>
      <w:r w:rsidRPr="007E4C1E">
        <w:rPr>
          <w:rFonts w:asciiTheme="majorBidi" w:eastAsia="MS PMincho" w:hAnsiTheme="majorBidi" w:cstheme="majorBidi"/>
          <w:color w:val="001F5F"/>
          <w:lang w:eastAsia="ja-JP"/>
        </w:rPr>
        <w:t>の財産の保護に協力することが求められます。</w:t>
      </w:r>
    </w:p>
    <w:p w:rsidR="00AD6B38" w:rsidRPr="007E4C1E" w:rsidRDefault="00B26716">
      <w:pPr>
        <w:pStyle w:val="BodyText"/>
        <w:spacing w:before="180"/>
        <w:ind w:left="378" w:right="408"/>
        <w:jc w:val="both"/>
        <w:rPr>
          <w:rFonts w:asciiTheme="majorBidi" w:eastAsia="MS PMincho" w:hAnsiTheme="majorBidi" w:cstheme="majorBidi"/>
        </w:rPr>
      </w:pPr>
      <w:r w:rsidRPr="007E4C1E">
        <w:rPr>
          <w:rFonts w:asciiTheme="majorBidi" w:eastAsia="MS PMincho" w:hAnsiTheme="majorBidi" w:cstheme="majorBidi"/>
          <w:color w:val="001F5F"/>
          <w:lang w:eastAsia="ja-JP"/>
        </w:rPr>
        <w:lastRenderedPageBreak/>
        <w:t>PAR</w:t>
      </w:r>
      <w:r w:rsidRPr="007E4C1E">
        <w:rPr>
          <w:rFonts w:asciiTheme="majorBidi" w:eastAsia="MS PMincho" w:hAnsiTheme="majorBidi" w:cstheme="majorBidi"/>
          <w:color w:val="001F5F"/>
          <w:lang w:eastAsia="ja-JP"/>
        </w:rPr>
        <w:t>の事業開発や製品開発の成果は、顧客リスト、営業秘密、ノウハウ、所有権（例：特許、商標）などに具現化され、いずれも</w:t>
      </w:r>
      <w:r w:rsidRPr="007E4C1E">
        <w:rPr>
          <w:rFonts w:asciiTheme="majorBidi" w:eastAsia="MS PMincho" w:hAnsiTheme="majorBidi" w:cstheme="majorBidi"/>
          <w:color w:val="001F5F"/>
          <w:lang w:eastAsia="ja-JP"/>
        </w:rPr>
        <w:t>PAR</w:t>
      </w:r>
      <w:r w:rsidRPr="007E4C1E">
        <w:rPr>
          <w:rFonts w:asciiTheme="majorBidi" w:eastAsia="MS PMincho" w:hAnsiTheme="majorBidi" w:cstheme="majorBidi"/>
          <w:color w:val="001F5F"/>
          <w:lang w:eastAsia="ja-JP"/>
        </w:rPr>
        <w:t>にとって非常に重要な資産です。</w:t>
      </w:r>
      <w:r w:rsidRPr="007E4C1E">
        <w:rPr>
          <w:rFonts w:asciiTheme="majorBidi" w:eastAsia="MS PMincho" w:hAnsiTheme="majorBidi" w:cstheme="majorBidi"/>
          <w:color w:val="001F5F"/>
          <w:lang w:eastAsia="ja-JP"/>
        </w:rPr>
        <w:t>PAR</w:t>
      </w:r>
      <w:r w:rsidRPr="007E4C1E">
        <w:rPr>
          <w:rFonts w:asciiTheme="majorBidi" w:eastAsia="MS PMincho" w:hAnsiTheme="majorBidi" w:cstheme="majorBidi"/>
          <w:color w:val="001F5F"/>
          <w:lang w:eastAsia="ja-JP"/>
        </w:rPr>
        <w:t>の従業員が締結し</w:t>
      </w:r>
      <w:r w:rsidRPr="007E4C1E">
        <w:rPr>
          <w:rFonts w:asciiTheme="majorBidi" w:eastAsia="MS PMincho" w:hAnsiTheme="majorBidi" w:cstheme="majorBidi"/>
          <w:color w:val="001F5F"/>
          <w:lang w:eastAsia="ja-JP"/>
        </w:rPr>
        <w:t>ている秘密保持契約に記載されるとおり、上記の情報の移転を伴う契約を第三者と締結する場合は、必ず法務部門の支援を求めなければなりません。どの従業員も、</w:t>
      </w:r>
      <w:r w:rsidRPr="007E4C1E">
        <w:rPr>
          <w:rFonts w:asciiTheme="majorBidi" w:eastAsia="MS PMincho" w:hAnsiTheme="majorBidi" w:cstheme="majorBidi"/>
          <w:color w:val="001F5F"/>
          <w:lang w:eastAsia="ja-JP"/>
        </w:rPr>
        <w:t>PAR</w:t>
      </w:r>
      <w:r w:rsidRPr="007E4C1E">
        <w:rPr>
          <w:rFonts w:asciiTheme="majorBidi" w:eastAsia="MS PMincho" w:hAnsiTheme="majorBidi" w:cstheme="majorBidi"/>
          <w:color w:val="001F5F"/>
          <w:lang w:eastAsia="ja-JP"/>
        </w:rPr>
        <w:t>と第三者の正当な所有権を常に尊重しなければならず、</w:t>
      </w:r>
      <w:r w:rsidRPr="007E4C1E">
        <w:rPr>
          <w:rFonts w:asciiTheme="majorBidi" w:eastAsia="MS PMincho" w:hAnsiTheme="majorBidi" w:cstheme="majorBidi"/>
          <w:color w:val="001F5F"/>
          <w:lang w:eastAsia="ja-JP"/>
        </w:rPr>
        <w:t>PAR</w:t>
      </w:r>
      <w:r w:rsidRPr="007E4C1E">
        <w:rPr>
          <w:rFonts w:asciiTheme="majorBidi" w:eastAsia="MS PMincho" w:hAnsiTheme="majorBidi" w:cstheme="majorBidi"/>
          <w:color w:val="001F5F"/>
          <w:lang w:eastAsia="ja-JP"/>
        </w:rPr>
        <w:t>での雇用期間中はもちろん、退職後も、それらの権利を不正に使用してはなりません。</w:t>
      </w:r>
    </w:p>
    <w:p w:rsidR="00AD6B38" w:rsidRPr="007E4C1E" w:rsidRDefault="00AD6B38">
      <w:pPr>
        <w:pStyle w:val="BodyText"/>
        <w:spacing w:before="2"/>
        <w:rPr>
          <w:rFonts w:asciiTheme="majorBidi" w:eastAsia="MS PMincho" w:hAnsiTheme="majorBidi" w:cstheme="majorBidi"/>
          <w:sz w:val="15"/>
        </w:rPr>
      </w:pPr>
    </w:p>
    <w:p w:rsidR="00AD6B38" w:rsidRPr="007E4C1E" w:rsidRDefault="00B26716">
      <w:pPr>
        <w:pStyle w:val="BodyText"/>
        <w:spacing w:before="92"/>
        <w:ind w:left="380" w:right="416"/>
        <w:jc w:val="both"/>
        <w:rPr>
          <w:rFonts w:asciiTheme="majorBidi" w:eastAsia="MS PMincho" w:hAnsiTheme="majorBidi" w:cstheme="majorBidi"/>
        </w:rPr>
      </w:pPr>
      <w:r w:rsidRPr="007E4C1E">
        <w:rPr>
          <w:rFonts w:asciiTheme="majorBidi" w:eastAsia="MS PMincho" w:hAnsiTheme="majorBidi" w:cstheme="majorBidi"/>
          <w:color w:val="001F5F"/>
          <w:lang w:eastAsia="ja-JP"/>
        </w:rPr>
        <w:t>業務用品やその他の現場備品（例：物品、車両、事務用品、文書、ファイ</w:t>
      </w:r>
      <w:r w:rsidRPr="007E4C1E">
        <w:rPr>
          <w:rFonts w:asciiTheme="majorBidi" w:eastAsia="MS PMincho" w:hAnsiTheme="majorBidi" w:cstheme="majorBidi"/>
          <w:color w:val="001F5F"/>
          <w:lang w:eastAsia="ja-JP"/>
        </w:rPr>
        <w:t>ル、ノートパソコンやスマートフォンを含むデータ記憶媒体）は、業務に関する目的でのみ使用することが求められます。</w:t>
      </w:r>
    </w:p>
    <w:p w:rsidR="00AD6B38" w:rsidRPr="007E4C1E" w:rsidRDefault="00AD6B38">
      <w:pPr>
        <w:pStyle w:val="BodyText"/>
        <w:rPr>
          <w:rFonts w:asciiTheme="majorBidi" w:eastAsia="MS PMincho" w:hAnsiTheme="majorBidi" w:cstheme="majorBidi"/>
          <w:sz w:val="21"/>
        </w:rPr>
      </w:pPr>
    </w:p>
    <w:p w:rsidR="00AD6B38" w:rsidRPr="007E4C1E" w:rsidRDefault="00B26716">
      <w:pPr>
        <w:pStyle w:val="Heading1"/>
        <w:numPr>
          <w:ilvl w:val="0"/>
          <w:numId w:val="2"/>
        </w:numPr>
        <w:tabs>
          <w:tab w:val="left" w:pos="928"/>
        </w:tabs>
        <w:rPr>
          <w:rFonts w:asciiTheme="majorBidi" w:eastAsia="MS PMincho" w:hAnsiTheme="majorBidi" w:cstheme="majorBidi"/>
        </w:rPr>
      </w:pPr>
      <w:r w:rsidRPr="007E4C1E">
        <w:rPr>
          <w:rFonts w:asciiTheme="majorBidi" w:eastAsia="MS PMincho" w:hAnsiTheme="majorBidi" w:cstheme="majorBidi"/>
          <w:color w:val="001F5F"/>
          <w:lang w:eastAsia="ja-JP"/>
        </w:rPr>
        <w:t>秘密保持とデータセキュリティ</w:t>
      </w:r>
    </w:p>
    <w:p w:rsidR="00AD6B38" w:rsidRPr="007E4C1E" w:rsidRDefault="00B26716">
      <w:pPr>
        <w:pStyle w:val="BodyText"/>
        <w:spacing w:before="178"/>
        <w:ind w:left="378" w:right="414"/>
        <w:jc w:val="both"/>
        <w:rPr>
          <w:rFonts w:asciiTheme="majorBidi" w:eastAsia="MS PMincho" w:hAnsiTheme="majorBidi" w:cstheme="majorBidi"/>
        </w:rPr>
      </w:pPr>
      <w:r w:rsidRPr="007E4C1E">
        <w:rPr>
          <w:rFonts w:asciiTheme="majorBidi" w:eastAsia="MS PMincho" w:hAnsiTheme="majorBidi" w:cstheme="majorBidi"/>
          <w:color w:val="001F5F"/>
          <w:lang w:eastAsia="ja-JP"/>
        </w:rPr>
        <w:t>どの従業員も、</w:t>
      </w:r>
      <w:r w:rsidRPr="007E4C1E">
        <w:rPr>
          <w:rFonts w:asciiTheme="majorBidi" w:eastAsia="MS PMincho" w:hAnsiTheme="majorBidi" w:cstheme="majorBidi"/>
          <w:color w:val="001F5F"/>
          <w:lang w:eastAsia="ja-JP"/>
        </w:rPr>
        <w:t>PAR</w:t>
      </w:r>
      <w:r w:rsidRPr="007E4C1E">
        <w:rPr>
          <w:rFonts w:asciiTheme="majorBidi" w:eastAsia="MS PMincho" w:hAnsiTheme="majorBidi" w:cstheme="majorBidi"/>
          <w:color w:val="001F5F"/>
          <w:lang w:eastAsia="ja-JP"/>
        </w:rPr>
        <w:t>やその顧客、サプライヤー、ビジネスパート</w:t>
      </w:r>
      <w:r w:rsidRPr="007E4C1E">
        <w:rPr>
          <w:rFonts w:asciiTheme="majorBidi" w:eastAsia="MS PMincho" w:hAnsiTheme="majorBidi" w:cstheme="majorBidi"/>
          <w:color w:val="001F5F"/>
          <w:lang w:eastAsia="ja-JP"/>
        </w:rPr>
        <w:t>ナーから預かった情報の機密性を保持しなければならず、明確な許可を得ない限り、これらの情報を開示または使用してはなりません。例えば、競合他社に利用される可能性がある非公開情報や、開示された場合に</w:t>
      </w:r>
      <w:r w:rsidRPr="007E4C1E">
        <w:rPr>
          <w:rFonts w:asciiTheme="majorBidi" w:eastAsia="MS PMincho" w:hAnsiTheme="majorBidi" w:cstheme="majorBidi"/>
          <w:color w:val="001F5F"/>
          <w:lang w:eastAsia="ja-JP"/>
        </w:rPr>
        <w:t>PAR</w:t>
      </w:r>
      <w:r w:rsidRPr="007E4C1E">
        <w:rPr>
          <w:rFonts w:asciiTheme="majorBidi" w:eastAsia="MS PMincho" w:hAnsiTheme="majorBidi" w:cstheme="majorBidi"/>
          <w:color w:val="001F5F"/>
          <w:lang w:eastAsia="ja-JP"/>
        </w:rPr>
        <w:t>やその顧客、サプライヤー、ビジネスパートナーが損害を受ける可能性がある非公開情報は、すべて秘密情報とみなされます。秘密情報は特に、適用されるすべての法律、規則、規制に従って慎重に管理し、適切に監視しなければなりません。</w:t>
      </w:r>
    </w:p>
    <w:p w:rsidR="00AD6B38" w:rsidRPr="007E4C1E" w:rsidRDefault="00B26716">
      <w:pPr>
        <w:pStyle w:val="BodyText"/>
        <w:spacing w:before="179"/>
        <w:ind w:left="378" w:right="408"/>
        <w:jc w:val="both"/>
        <w:rPr>
          <w:rFonts w:asciiTheme="majorBidi" w:eastAsia="MS PMincho" w:hAnsiTheme="majorBidi" w:cstheme="majorBidi"/>
        </w:rPr>
      </w:pPr>
      <w:r w:rsidRPr="007E4C1E">
        <w:rPr>
          <w:rFonts w:asciiTheme="majorBidi" w:eastAsia="MS PMincho" w:hAnsiTheme="majorBidi" w:cstheme="majorBidi"/>
          <w:color w:val="001F5F"/>
          <w:lang w:eastAsia="ja-JP"/>
        </w:rPr>
        <w:t>ファイルを保管する際は、体系的で分かりやすく、かつファイル内の情報を保護できる方法で保管しなければなりません。</w:t>
      </w:r>
      <w:r w:rsidRPr="007E4C1E">
        <w:rPr>
          <w:rFonts w:asciiTheme="majorBidi" w:eastAsia="MS PMincho" w:hAnsiTheme="majorBidi" w:cstheme="majorBidi"/>
          <w:color w:val="001F5F"/>
          <w:lang w:eastAsia="ja-JP"/>
        </w:rPr>
        <w:t>PAR</w:t>
      </w:r>
      <w:r w:rsidRPr="007E4C1E">
        <w:rPr>
          <w:rFonts w:asciiTheme="majorBidi" w:eastAsia="MS PMincho" w:hAnsiTheme="majorBidi" w:cstheme="majorBidi"/>
          <w:color w:val="001F5F"/>
          <w:lang w:eastAsia="ja-JP"/>
        </w:rPr>
        <w:t>のシステム外での取引（例：簿外勘定、事前承認を得ずに個人のメールアドレスを業務目的で使用する、在庫管理システムに商品を記録しない）は厳格に禁止されています。</w:t>
      </w:r>
    </w:p>
    <w:p w:rsidR="00AD6B38" w:rsidRPr="007E4C1E" w:rsidRDefault="00B26716">
      <w:pPr>
        <w:pStyle w:val="BodyText"/>
        <w:spacing w:before="182"/>
        <w:ind w:left="378" w:right="409"/>
        <w:jc w:val="both"/>
        <w:rPr>
          <w:rFonts w:asciiTheme="majorBidi" w:eastAsia="MS PMincho" w:hAnsiTheme="majorBidi" w:cstheme="majorBidi"/>
        </w:rPr>
      </w:pPr>
      <w:r w:rsidRPr="007E4C1E">
        <w:rPr>
          <w:rFonts w:asciiTheme="majorBidi" w:eastAsia="MS PMincho" w:hAnsiTheme="majorBidi" w:cstheme="majorBidi"/>
          <w:color w:val="001F5F"/>
          <w:lang w:eastAsia="ja-JP"/>
        </w:rPr>
        <w:t>あらゆる種類の文書（メールを含む）は、ハンドブックに記載される規則の適用対象となる業務記録であり、ポリシーに従って保管され、他者が閲覧する可能性があります。どの従業員も、</w:t>
      </w:r>
      <w:r w:rsidRPr="007E4C1E">
        <w:rPr>
          <w:rFonts w:asciiTheme="majorBidi" w:eastAsia="MS PMincho" w:hAnsiTheme="majorBidi" w:cstheme="majorBidi"/>
          <w:color w:val="001F5F"/>
          <w:lang w:eastAsia="ja-JP"/>
        </w:rPr>
        <w:t>PAR</w:t>
      </w:r>
      <w:r w:rsidRPr="007E4C1E">
        <w:rPr>
          <w:rFonts w:asciiTheme="majorBidi" w:eastAsia="MS PMincho" w:hAnsiTheme="majorBidi" w:cstheme="majorBidi"/>
          <w:color w:val="001F5F"/>
          <w:lang w:eastAsia="ja-JP"/>
        </w:rPr>
        <w:t>での業務に関連する目的以外で業務書類やコンピューターファイルをコピーすることが禁止されています。適用規制に従って、</w:t>
      </w:r>
      <w:r w:rsidRPr="007E4C1E">
        <w:rPr>
          <w:rFonts w:asciiTheme="majorBidi" w:eastAsia="MS PMincho" w:hAnsiTheme="majorBidi" w:cstheme="majorBidi"/>
          <w:color w:val="001F5F"/>
          <w:lang w:eastAsia="ja-JP"/>
        </w:rPr>
        <w:t>PAR</w:t>
      </w:r>
      <w:r w:rsidRPr="007E4C1E">
        <w:rPr>
          <w:rFonts w:asciiTheme="majorBidi" w:eastAsia="MS PMincho" w:hAnsiTheme="majorBidi" w:cstheme="majorBidi"/>
          <w:color w:val="001F5F"/>
          <w:lang w:eastAsia="ja-JP"/>
        </w:rPr>
        <w:t>は、法律、規則または規制により義務付けられる場合を除き、同意を得ずに個人データの取り扱いや使用を行うことはありません。従業員が知りえた業務に関する事柄は、すべて秘密として保持しなければなりません。</w:t>
      </w:r>
      <w:r w:rsidRPr="007E4C1E">
        <w:rPr>
          <w:rFonts w:asciiTheme="majorBidi" w:eastAsia="MS PMincho" w:hAnsiTheme="majorBidi" w:cstheme="majorBidi"/>
          <w:color w:val="001F5F"/>
          <w:lang w:eastAsia="ja-JP"/>
        </w:rPr>
        <w:t>PAR</w:t>
      </w:r>
      <w:r w:rsidRPr="007E4C1E">
        <w:rPr>
          <w:rFonts w:asciiTheme="majorBidi" w:eastAsia="MS PMincho" w:hAnsiTheme="majorBidi" w:cstheme="majorBidi"/>
          <w:color w:val="001F5F"/>
          <w:lang w:eastAsia="ja-JP"/>
        </w:rPr>
        <w:t>情報の守秘義務</w:t>
      </w:r>
      <w:r w:rsidRPr="007E4C1E">
        <w:rPr>
          <w:rFonts w:asciiTheme="majorBidi" w:eastAsia="MS PMincho" w:hAnsiTheme="majorBidi" w:cstheme="majorBidi"/>
          <w:color w:val="001F5F"/>
          <w:lang w:eastAsia="ja-JP"/>
        </w:rPr>
        <w:t>は、</w:t>
      </w:r>
      <w:r w:rsidRPr="007E4C1E">
        <w:rPr>
          <w:rFonts w:asciiTheme="majorBidi" w:eastAsia="MS PMincho" w:hAnsiTheme="majorBidi" w:cstheme="majorBidi"/>
          <w:color w:val="001F5F"/>
          <w:lang w:eastAsia="ja-JP"/>
        </w:rPr>
        <w:t>PAR</w:t>
      </w:r>
      <w:r w:rsidRPr="007E4C1E">
        <w:rPr>
          <w:rFonts w:asciiTheme="majorBidi" w:eastAsia="MS PMincho" w:hAnsiTheme="majorBidi" w:cstheme="majorBidi"/>
          <w:color w:val="001F5F"/>
          <w:lang w:eastAsia="ja-JP"/>
        </w:rPr>
        <w:t>を退職した後も適用されます。</w:t>
      </w:r>
    </w:p>
    <w:p w:rsidR="00AD6B38" w:rsidRPr="007E4C1E" w:rsidRDefault="00B26716">
      <w:pPr>
        <w:pStyle w:val="BodyText"/>
        <w:spacing w:before="180"/>
        <w:ind w:left="378" w:right="417"/>
        <w:jc w:val="both"/>
        <w:rPr>
          <w:rFonts w:asciiTheme="majorBidi" w:eastAsia="MS PMincho" w:hAnsiTheme="majorBidi" w:cstheme="majorBidi"/>
        </w:rPr>
      </w:pPr>
      <w:r w:rsidRPr="007E4C1E">
        <w:rPr>
          <w:rFonts w:asciiTheme="majorBidi" w:eastAsia="MS PMincho" w:hAnsiTheme="majorBidi" w:cstheme="majorBidi"/>
          <w:color w:val="001F5F"/>
          <w:lang w:eastAsia="ja-JP"/>
        </w:rPr>
        <w:t>秘密保持に関する詳しい説明や、文書の種類別の保管要件の一覧は、ハンドブックの「業務記録」セクションに記載されています。</w:t>
      </w:r>
    </w:p>
    <w:p w:rsidR="00AD6B38" w:rsidRPr="007E4C1E" w:rsidRDefault="00AD6B38">
      <w:pPr>
        <w:pStyle w:val="BodyText"/>
        <w:spacing w:before="10"/>
        <w:rPr>
          <w:rFonts w:asciiTheme="majorBidi" w:eastAsia="MS PMincho" w:hAnsiTheme="majorBidi" w:cstheme="majorBidi"/>
          <w:sz w:val="20"/>
        </w:rPr>
      </w:pPr>
    </w:p>
    <w:p w:rsidR="00AD6B38" w:rsidRPr="007E4C1E" w:rsidRDefault="00B26716">
      <w:pPr>
        <w:pStyle w:val="Heading1"/>
        <w:numPr>
          <w:ilvl w:val="0"/>
          <w:numId w:val="2"/>
        </w:numPr>
        <w:tabs>
          <w:tab w:val="left" w:pos="928"/>
        </w:tabs>
        <w:rPr>
          <w:rFonts w:asciiTheme="majorBidi" w:eastAsia="MS PMincho" w:hAnsiTheme="majorBidi" w:cstheme="majorBidi"/>
        </w:rPr>
      </w:pPr>
      <w:r w:rsidRPr="007E4C1E">
        <w:rPr>
          <w:rFonts w:asciiTheme="majorBidi" w:eastAsia="MS PMincho" w:hAnsiTheme="majorBidi" w:cstheme="majorBidi"/>
          <w:color w:val="001F5F"/>
          <w:lang w:eastAsia="ja-JP"/>
        </w:rPr>
        <w:t>不正行為の報告、懲戒処分、協力</w:t>
      </w:r>
    </w:p>
    <w:p w:rsidR="00AD6B38" w:rsidRPr="007E4C1E" w:rsidRDefault="00B26716">
      <w:pPr>
        <w:pStyle w:val="BodyText"/>
        <w:spacing w:before="180"/>
        <w:ind w:left="378" w:right="413"/>
        <w:jc w:val="both"/>
        <w:rPr>
          <w:rFonts w:asciiTheme="majorBidi" w:eastAsia="MS PMincho" w:hAnsiTheme="majorBidi" w:cstheme="majorBidi"/>
        </w:rPr>
      </w:pPr>
      <w:r w:rsidRPr="007E4C1E">
        <w:rPr>
          <w:rFonts w:asciiTheme="majorBidi" w:eastAsia="MS PMincho" w:hAnsiTheme="majorBidi" w:cstheme="majorBidi"/>
          <w:color w:val="001F5F"/>
          <w:lang w:eastAsia="ja-JP"/>
        </w:rPr>
        <w:t>本規範、ハンドブック、法律、規則または規制の違反が生じたときは、報告により人の身体的安全が脅かされる場合を除き、直ちに報告しなければなりません。また、本規範やハンドブックで明確に言及されていなくても、非倫理的な行為はすべて報告することが求められます。匿名での報告手段など、違反の疑いを報告できる連絡手段は、本規範の添付文書やハンドブックに記載されています。</w:t>
      </w:r>
      <w:r w:rsidRPr="007E4C1E">
        <w:rPr>
          <w:rFonts w:asciiTheme="majorBidi" w:eastAsia="MS PMincho" w:hAnsiTheme="majorBidi" w:cstheme="majorBidi"/>
          <w:color w:val="001F5F"/>
          <w:lang w:eastAsia="ja-JP"/>
        </w:rPr>
        <w:t>PAR</w:t>
      </w:r>
      <w:r w:rsidRPr="007E4C1E">
        <w:rPr>
          <w:rFonts w:asciiTheme="majorBidi" w:eastAsia="MS PMincho" w:hAnsiTheme="majorBidi" w:cstheme="majorBidi"/>
          <w:color w:val="001F5F"/>
          <w:lang w:eastAsia="ja-JP"/>
        </w:rPr>
        <w:t>のコン</w:t>
      </w:r>
      <w:r w:rsidRPr="007E4C1E">
        <w:rPr>
          <w:rFonts w:asciiTheme="majorBidi" w:eastAsia="MS PMincho" w:hAnsiTheme="majorBidi" w:cstheme="majorBidi"/>
          <w:color w:val="001F5F"/>
          <w:lang w:eastAsia="ja-JP"/>
        </w:rPr>
        <w:t>プライアンス方針に違反しているかどうか分からない場合は、直ちにコンプライアンス部門に助言を求めてください。</w:t>
      </w:r>
    </w:p>
    <w:p w:rsidR="00AD6B38" w:rsidRPr="007E4C1E" w:rsidRDefault="00B26716">
      <w:pPr>
        <w:pStyle w:val="BodyText"/>
        <w:spacing w:before="179"/>
        <w:ind w:left="380" w:right="417" w:hanging="3"/>
        <w:jc w:val="both"/>
        <w:rPr>
          <w:rFonts w:asciiTheme="majorBidi" w:eastAsia="MS PMincho" w:hAnsiTheme="majorBidi" w:cstheme="majorBidi"/>
        </w:rPr>
      </w:pPr>
      <w:r w:rsidRPr="007E4C1E">
        <w:rPr>
          <w:rFonts w:asciiTheme="majorBidi" w:eastAsia="MS PMincho" w:hAnsiTheme="majorBidi" w:cstheme="majorBidi"/>
          <w:color w:val="001F5F"/>
          <w:lang w:eastAsia="ja-JP"/>
        </w:rPr>
        <w:t>不正行為の疑いを誠実に報告した者への報復は容認されません。懸念を報告したことで従業員が不当な措置を受けた場合は、直ちにコンプライアンス部門に報告しなければなりません。</w:t>
      </w:r>
    </w:p>
    <w:p w:rsidR="00AD6B38" w:rsidRPr="007E4C1E" w:rsidRDefault="00B26716">
      <w:pPr>
        <w:pStyle w:val="BodyText"/>
        <w:spacing w:before="181"/>
        <w:ind w:left="380" w:right="412"/>
        <w:jc w:val="both"/>
        <w:rPr>
          <w:rFonts w:asciiTheme="majorBidi" w:eastAsia="MS PMincho" w:hAnsiTheme="majorBidi" w:cstheme="majorBidi"/>
        </w:rPr>
      </w:pPr>
      <w:r w:rsidRPr="007E4C1E">
        <w:rPr>
          <w:rFonts w:asciiTheme="majorBidi" w:eastAsia="MS PMincho" w:hAnsiTheme="majorBidi" w:cstheme="majorBidi"/>
          <w:color w:val="001F5F"/>
          <w:lang w:eastAsia="ja-JP"/>
        </w:rPr>
        <w:t>法律、規則、</w:t>
      </w:r>
      <w:r w:rsidRPr="007E4C1E">
        <w:rPr>
          <w:rFonts w:asciiTheme="majorBidi" w:eastAsia="MS PMincho" w:hAnsiTheme="majorBidi" w:cstheme="majorBidi"/>
          <w:color w:val="001F5F"/>
          <w:lang w:eastAsia="ja-JP"/>
        </w:rPr>
        <w:t>PAR</w:t>
      </w:r>
      <w:r w:rsidRPr="007E4C1E">
        <w:rPr>
          <w:rFonts w:asciiTheme="majorBidi" w:eastAsia="MS PMincho" w:hAnsiTheme="majorBidi" w:cstheme="majorBidi"/>
          <w:color w:val="001F5F"/>
          <w:lang w:eastAsia="ja-JP"/>
        </w:rPr>
        <w:t>の方針・手順に対する違反は容認されません。違反があった場合、金銭的な罰則（賞与の支給停止や罰金など）や解雇を含む懲戒処分が科される可能性があります。</w:t>
      </w:r>
      <w:r w:rsidRPr="007E4C1E">
        <w:rPr>
          <w:rFonts w:asciiTheme="majorBidi" w:eastAsia="MS PMincho" w:hAnsiTheme="majorBidi" w:cstheme="majorBidi"/>
          <w:color w:val="001F5F"/>
          <w:lang w:eastAsia="ja-JP"/>
        </w:rPr>
        <w:t>PAR</w:t>
      </w:r>
      <w:r w:rsidRPr="007E4C1E">
        <w:rPr>
          <w:rFonts w:asciiTheme="majorBidi" w:eastAsia="MS PMincho" w:hAnsiTheme="majorBidi" w:cstheme="majorBidi"/>
          <w:color w:val="001F5F"/>
          <w:lang w:eastAsia="ja-JP"/>
        </w:rPr>
        <w:t>はそのような違反を適切な警察当局や規制当局に報告する権利を留保します。</w:t>
      </w:r>
    </w:p>
    <w:p w:rsidR="006B5A59" w:rsidRPr="007E4C1E" w:rsidRDefault="00B26716">
      <w:pPr>
        <w:pStyle w:val="BodyText"/>
        <w:spacing w:before="179"/>
        <w:ind w:left="380" w:right="412"/>
        <w:jc w:val="both"/>
        <w:rPr>
          <w:rFonts w:asciiTheme="majorBidi" w:eastAsia="MS PMincho" w:hAnsiTheme="majorBidi" w:cstheme="majorBidi"/>
          <w:color w:val="001F5F"/>
        </w:rPr>
      </w:pPr>
      <w:r w:rsidRPr="007E4C1E">
        <w:rPr>
          <w:rFonts w:asciiTheme="majorBidi" w:eastAsia="MS PMincho" w:hAnsiTheme="majorBidi" w:cstheme="majorBidi"/>
          <w:color w:val="001F5F"/>
          <w:lang w:eastAsia="ja-JP"/>
        </w:rPr>
        <w:t>PAR</w:t>
      </w:r>
      <w:r w:rsidRPr="007E4C1E">
        <w:rPr>
          <w:rFonts w:asciiTheme="majorBidi" w:eastAsia="MS PMincho" w:hAnsiTheme="majorBidi" w:cstheme="majorBidi"/>
          <w:color w:val="001F5F"/>
          <w:lang w:eastAsia="ja-JP"/>
        </w:rPr>
        <w:t>は、すべての当局や政府機関とのやり取りにおいて、協力的で誠実であるよう努めます。ただし、日</w:t>
      </w:r>
      <w:r w:rsidRPr="007E4C1E">
        <w:rPr>
          <w:rFonts w:asciiTheme="majorBidi" w:eastAsia="MS PMincho" w:hAnsiTheme="majorBidi" w:cstheme="majorBidi"/>
          <w:color w:val="001F5F"/>
          <w:lang w:eastAsia="ja-JP"/>
        </w:rPr>
        <w:lastRenderedPageBreak/>
        <w:t>常的なやり取りを除き、</w:t>
      </w:r>
      <w:r w:rsidRPr="007E4C1E">
        <w:rPr>
          <w:rFonts w:asciiTheme="majorBidi" w:eastAsia="MS PMincho" w:hAnsiTheme="majorBidi" w:cstheme="majorBidi"/>
          <w:color w:val="001F5F"/>
          <w:lang w:eastAsia="ja-JP"/>
        </w:rPr>
        <w:t>PAR</w:t>
      </w:r>
      <w:r w:rsidRPr="007E4C1E">
        <w:rPr>
          <w:rFonts w:asciiTheme="majorBidi" w:eastAsia="MS PMincho" w:hAnsiTheme="majorBidi" w:cstheme="majorBidi"/>
          <w:color w:val="001F5F"/>
          <w:lang w:eastAsia="ja-JP"/>
        </w:rPr>
        <w:t>に代わって政府当局に情報の提供や文書の提出を行う場合は、事前にゼネラルカウンセルと社外弁護士（ゼネラルカウンセルが協力を要請した場合）に相談しなければなりません。</w:t>
      </w:r>
      <w:r w:rsidRPr="007E4C1E">
        <w:rPr>
          <w:rFonts w:asciiTheme="majorBidi" w:eastAsia="MS PMincho" w:hAnsiTheme="majorBidi" w:cstheme="majorBidi"/>
          <w:color w:val="002060"/>
          <w:lang w:eastAsia="ja-JP"/>
        </w:rPr>
        <w:t>どの従業員も、この方針に従って違反や不正行為を社内に報告することが求めら</w:t>
      </w:r>
      <w:r w:rsidRPr="007E4C1E">
        <w:rPr>
          <w:rFonts w:asciiTheme="majorBidi" w:eastAsia="MS PMincho" w:hAnsiTheme="majorBidi" w:cstheme="majorBidi"/>
          <w:color w:val="002060"/>
          <w:lang w:eastAsia="ja-JP"/>
        </w:rPr>
        <w:t>れますが、</w:t>
      </w:r>
      <w:r w:rsidRPr="007E4C1E">
        <w:rPr>
          <w:rFonts w:asciiTheme="majorBidi" w:eastAsia="MS PMincho" w:hAnsiTheme="majorBidi" w:cstheme="majorBidi"/>
          <w:color w:val="002060"/>
          <w:lang w:eastAsia="ja-JP"/>
        </w:rPr>
        <w:t xml:space="preserve">(a) </w:t>
      </w:r>
      <w:r w:rsidRPr="007E4C1E">
        <w:rPr>
          <w:rFonts w:asciiTheme="majorBidi" w:eastAsia="MS PMincho" w:hAnsiTheme="majorBidi" w:cstheme="majorBidi"/>
          <w:color w:val="002060"/>
          <w:lang w:eastAsia="ja-JP"/>
        </w:rPr>
        <w:t>公衆衛生や安全に対する差し迫った重大な危険がある、</w:t>
      </w:r>
      <w:r w:rsidRPr="007E4C1E">
        <w:rPr>
          <w:rFonts w:asciiTheme="majorBidi" w:eastAsia="MS PMincho" w:hAnsiTheme="majorBidi" w:cstheme="majorBidi"/>
          <w:color w:val="002060"/>
          <w:lang w:eastAsia="ja-JP"/>
        </w:rPr>
        <w:t xml:space="preserve">(b) </w:t>
      </w:r>
      <w:r w:rsidRPr="007E4C1E">
        <w:rPr>
          <w:rFonts w:asciiTheme="majorBidi" w:eastAsia="MS PMincho" w:hAnsiTheme="majorBidi" w:cstheme="majorBidi"/>
          <w:color w:val="002060"/>
          <w:lang w:eastAsia="ja-JP"/>
        </w:rPr>
        <w:t>不正行為を社内に報告すると、証拠の隠滅や不正な活動、方針または慣行の隠蔽を引き起こす、</w:t>
      </w:r>
      <w:r w:rsidRPr="007E4C1E">
        <w:rPr>
          <w:rFonts w:asciiTheme="majorBidi" w:eastAsia="MS PMincho" w:hAnsiTheme="majorBidi" w:cstheme="majorBidi"/>
          <w:color w:val="002060"/>
          <w:lang w:eastAsia="ja-JP"/>
        </w:rPr>
        <w:t xml:space="preserve">(c) </w:t>
      </w:r>
      <w:r w:rsidRPr="007E4C1E">
        <w:rPr>
          <w:rFonts w:asciiTheme="majorBidi" w:eastAsia="MS PMincho" w:hAnsiTheme="majorBidi" w:cstheme="majorBidi"/>
          <w:color w:val="002060"/>
          <w:lang w:eastAsia="ja-JP"/>
        </w:rPr>
        <w:t>不正な活動、方針または慣行が未成年者の福祉を脅かすと合理的に予想できる、</w:t>
      </w:r>
      <w:r w:rsidRPr="007E4C1E">
        <w:rPr>
          <w:rFonts w:asciiTheme="majorBidi" w:eastAsia="MS PMincho" w:hAnsiTheme="majorBidi" w:cstheme="majorBidi"/>
          <w:color w:val="002060"/>
          <w:lang w:eastAsia="ja-JP"/>
        </w:rPr>
        <w:t xml:space="preserve">(d) </w:t>
      </w:r>
      <w:r w:rsidRPr="007E4C1E">
        <w:rPr>
          <w:rFonts w:asciiTheme="majorBidi" w:eastAsia="MS PMincho" w:hAnsiTheme="majorBidi" w:cstheme="majorBidi"/>
          <w:color w:val="002060"/>
          <w:lang w:eastAsia="ja-JP"/>
        </w:rPr>
        <w:t>社内に報告すると、自分や他人に身体的危害が及ぶ、または</w:t>
      </w:r>
      <w:r w:rsidRPr="007E4C1E">
        <w:rPr>
          <w:rFonts w:asciiTheme="majorBidi" w:eastAsia="MS PMincho" w:hAnsiTheme="majorBidi" w:cstheme="majorBidi"/>
          <w:color w:val="002060"/>
          <w:lang w:eastAsia="ja-JP"/>
        </w:rPr>
        <w:t xml:space="preserve"> (e) </w:t>
      </w:r>
      <w:r w:rsidRPr="007E4C1E">
        <w:rPr>
          <w:rFonts w:asciiTheme="majorBidi" w:eastAsia="MS PMincho" w:hAnsiTheme="majorBidi" w:cstheme="majorBidi"/>
          <w:color w:val="002060"/>
          <w:lang w:eastAsia="ja-JP"/>
        </w:rPr>
        <w:t>当社が不正な活動、方針または慣行をすでに認識しており、報告を行っても改善が見込めないと合理的に考えられる場合は、社内への報告を行うことなく、不正行為を社外に報告することができます。さらに、本規範の別</w:t>
      </w:r>
      <w:r w:rsidRPr="007E4C1E">
        <w:rPr>
          <w:rFonts w:asciiTheme="majorBidi" w:eastAsia="MS PMincho" w:hAnsiTheme="majorBidi" w:cstheme="majorBidi"/>
          <w:color w:val="002060"/>
          <w:lang w:eastAsia="ja-JP"/>
        </w:rPr>
        <w:t>段の定めにかかわらず、本規範とハンドブックのいかなる内容も、通知やゼネラルカウンセルまたは</w:t>
      </w:r>
      <w:r w:rsidRPr="007E4C1E">
        <w:rPr>
          <w:rFonts w:asciiTheme="majorBidi" w:eastAsia="MS PMincho" w:hAnsiTheme="majorBidi" w:cstheme="majorBidi"/>
          <w:color w:val="002060"/>
          <w:lang w:eastAsia="ja-JP"/>
        </w:rPr>
        <w:t>PAR</w:t>
      </w:r>
      <w:r w:rsidRPr="007E4C1E">
        <w:rPr>
          <w:rFonts w:asciiTheme="majorBidi" w:eastAsia="MS PMincho" w:hAnsiTheme="majorBidi" w:cstheme="majorBidi"/>
          <w:color w:val="002060"/>
          <w:lang w:eastAsia="ja-JP"/>
        </w:rPr>
        <w:t>からの承認の取得を行うことなく、法規制の違反の疑いについて証券取引委員会に通報することを禁止するものではありません。</w:t>
      </w:r>
    </w:p>
    <w:p w:rsidR="00AD6B38" w:rsidRPr="007E4C1E" w:rsidRDefault="00B26716">
      <w:pPr>
        <w:pStyle w:val="BodyText"/>
        <w:spacing w:before="92"/>
        <w:ind w:left="380" w:right="408"/>
        <w:jc w:val="both"/>
        <w:rPr>
          <w:rFonts w:asciiTheme="majorBidi" w:eastAsia="MS PMincho" w:hAnsiTheme="majorBidi" w:cstheme="majorBidi"/>
        </w:rPr>
      </w:pPr>
      <w:r w:rsidRPr="007E4C1E">
        <w:rPr>
          <w:rFonts w:asciiTheme="majorBidi" w:eastAsia="MS PMincho" w:hAnsiTheme="majorBidi" w:cstheme="majorBidi"/>
          <w:color w:val="001F5F"/>
          <w:lang w:eastAsia="ja-JP"/>
        </w:rPr>
        <w:br/>
      </w:r>
      <w:r w:rsidRPr="007E4C1E">
        <w:rPr>
          <w:rFonts w:asciiTheme="majorBidi" w:eastAsia="MS PMincho" w:hAnsiTheme="majorBidi" w:cstheme="majorBidi"/>
          <w:color w:val="001F5F"/>
          <w:lang w:eastAsia="ja-JP"/>
        </w:rPr>
        <w:t>企業情報の収集および規制当局への伝達や公表を担当するすべての従業員は、企業情報を完全かつ正確に、理解しやすく、適時に伝達しなければなりません。</w:t>
      </w:r>
    </w:p>
    <w:p w:rsidR="00AD6B38" w:rsidRPr="007E4C1E" w:rsidRDefault="00AD6B38">
      <w:pPr>
        <w:pStyle w:val="BodyText"/>
        <w:spacing w:before="8"/>
        <w:rPr>
          <w:rFonts w:asciiTheme="majorBidi" w:eastAsia="MS PMincho" w:hAnsiTheme="majorBidi" w:cstheme="majorBidi"/>
          <w:sz w:val="20"/>
        </w:rPr>
      </w:pPr>
    </w:p>
    <w:p w:rsidR="00AD6B38" w:rsidRPr="007E4C1E" w:rsidRDefault="00B26716">
      <w:pPr>
        <w:pStyle w:val="Heading1"/>
        <w:numPr>
          <w:ilvl w:val="0"/>
          <w:numId w:val="2"/>
        </w:numPr>
        <w:tabs>
          <w:tab w:val="left" w:pos="928"/>
        </w:tabs>
        <w:spacing w:before="1"/>
        <w:rPr>
          <w:rFonts w:asciiTheme="majorBidi" w:eastAsia="MS PMincho" w:hAnsiTheme="majorBidi" w:cstheme="majorBidi"/>
        </w:rPr>
      </w:pPr>
      <w:r w:rsidRPr="007E4C1E">
        <w:rPr>
          <w:rFonts w:asciiTheme="majorBidi" w:eastAsia="MS PMincho" w:hAnsiTheme="majorBidi" w:cstheme="majorBidi"/>
          <w:color w:val="001F5F"/>
          <w:lang w:eastAsia="ja-JP"/>
        </w:rPr>
        <w:t>経営陣の義務</w:t>
      </w:r>
    </w:p>
    <w:p w:rsidR="00AD6B38" w:rsidRPr="007E4C1E" w:rsidRDefault="00B26716">
      <w:pPr>
        <w:pStyle w:val="BodyText"/>
        <w:spacing w:before="178"/>
        <w:ind w:left="380" w:right="407"/>
        <w:jc w:val="both"/>
        <w:rPr>
          <w:rFonts w:asciiTheme="majorBidi" w:eastAsia="MS PMincho" w:hAnsiTheme="majorBidi" w:cstheme="majorBidi"/>
        </w:rPr>
      </w:pPr>
      <w:r w:rsidRPr="007E4C1E">
        <w:rPr>
          <w:rFonts w:asciiTheme="majorBidi" w:eastAsia="MS PMincho" w:hAnsiTheme="majorBidi" w:cstheme="majorBidi"/>
          <w:color w:val="001F5F"/>
          <w:lang w:eastAsia="ja-JP"/>
        </w:rPr>
        <w:t>コンプライアンス方針と手順をただ留意するだけでは十分ではありません。</w:t>
      </w:r>
      <w:r w:rsidRPr="007E4C1E">
        <w:rPr>
          <w:rFonts w:asciiTheme="majorBidi" w:eastAsia="MS PMincho" w:hAnsiTheme="majorBidi" w:cstheme="majorBidi"/>
          <w:color w:val="001F5F"/>
          <w:lang w:eastAsia="ja-JP"/>
        </w:rPr>
        <w:t>私たち一人一人が、これらの基準に照らして自分の行動を見直し、遵守することに加え、可能な限り継続的に改善を図ることが求められます。管理職は、法令遵守のあらゆる面で模範を示すことが求められます。どの管理職も、倫理的、法的およびポリシー違反の報告が常に自分に届き、適時に報告されるよう、担当範囲内の体制を整える必要があります。問題が発生した場合は、コンプライアンス部門や関係する従業員と積極的に対処し、完全に解決するまで見届ける必要があります。</w:t>
      </w:r>
    </w:p>
    <w:p w:rsidR="00AD6B38" w:rsidRPr="007E4C1E" w:rsidRDefault="00B26716">
      <w:pPr>
        <w:pStyle w:val="BodyText"/>
        <w:spacing w:before="178"/>
        <w:ind w:left="380" w:right="410"/>
        <w:jc w:val="both"/>
        <w:rPr>
          <w:rFonts w:asciiTheme="majorBidi" w:eastAsia="MS PMincho" w:hAnsiTheme="majorBidi" w:cstheme="majorBidi"/>
        </w:rPr>
      </w:pPr>
      <w:r w:rsidRPr="007E4C1E">
        <w:rPr>
          <w:rFonts w:asciiTheme="majorBidi" w:eastAsia="MS PMincho" w:hAnsiTheme="majorBidi" w:cstheme="majorBidi"/>
          <w:color w:val="001F5F"/>
          <w:lang w:eastAsia="ja-JP"/>
        </w:rPr>
        <w:t>コンプライアンス部門は、本規範、ハンドブックおよび</w:t>
      </w:r>
      <w:r w:rsidRPr="007E4C1E">
        <w:rPr>
          <w:rFonts w:asciiTheme="majorBidi" w:eastAsia="MS PMincho" w:hAnsiTheme="majorBidi" w:cstheme="majorBidi"/>
          <w:color w:val="001F5F"/>
          <w:lang w:eastAsia="ja-JP"/>
        </w:rPr>
        <w:t>PAR</w:t>
      </w:r>
      <w:r w:rsidRPr="007E4C1E">
        <w:rPr>
          <w:rFonts w:asciiTheme="majorBidi" w:eastAsia="MS PMincho" w:hAnsiTheme="majorBidi" w:cstheme="majorBidi"/>
          <w:color w:val="001F5F"/>
          <w:lang w:eastAsia="ja-JP"/>
        </w:rPr>
        <w:t>に関わるその他の規則や規定に関する研修を定期的に実施します。管理職は、従業員一人一人が日常的にコンプライアンスを意識し、取り組むように促すことが求められます。また、コンプライアンスを重視する文化を率先して築き、部下の行動を定期的に監視し、コンプライアンス上の優先事項や懸念事項について従業員やコンプライアンス部門と積極的に意見を交わすことが求められます。</w:t>
      </w:r>
    </w:p>
    <w:p w:rsidR="00AD6B38" w:rsidRPr="007E4C1E" w:rsidRDefault="00AD6B38">
      <w:pPr>
        <w:pStyle w:val="BodyText"/>
        <w:rPr>
          <w:rFonts w:asciiTheme="majorBidi" w:eastAsia="MS PMincho" w:hAnsiTheme="majorBidi" w:cstheme="majorBidi"/>
          <w:sz w:val="24"/>
        </w:rPr>
      </w:pPr>
    </w:p>
    <w:p w:rsidR="00AD6B38" w:rsidRPr="007E4C1E" w:rsidRDefault="00AD6B38">
      <w:pPr>
        <w:pStyle w:val="BodyText"/>
        <w:rPr>
          <w:rFonts w:asciiTheme="majorBidi" w:eastAsia="MS PMincho" w:hAnsiTheme="majorBidi" w:cstheme="majorBidi"/>
          <w:sz w:val="24"/>
        </w:rPr>
      </w:pPr>
    </w:p>
    <w:p w:rsidR="00AD6B38" w:rsidRPr="007E4C1E" w:rsidRDefault="00AD6B38">
      <w:pPr>
        <w:pStyle w:val="BodyText"/>
        <w:rPr>
          <w:rFonts w:asciiTheme="majorBidi" w:eastAsia="MS PMincho" w:hAnsiTheme="majorBidi" w:cstheme="majorBidi"/>
          <w:sz w:val="24"/>
        </w:rPr>
      </w:pPr>
    </w:p>
    <w:p w:rsidR="00AD6B38" w:rsidRPr="007E4C1E" w:rsidRDefault="00AD6B38">
      <w:pPr>
        <w:pStyle w:val="BodyText"/>
        <w:rPr>
          <w:rFonts w:asciiTheme="majorBidi" w:eastAsia="MS PMincho" w:hAnsiTheme="majorBidi" w:cstheme="majorBidi"/>
          <w:sz w:val="19"/>
        </w:rPr>
      </w:pPr>
    </w:p>
    <w:p w:rsidR="00AD6B38" w:rsidRPr="007E4C1E" w:rsidRDefault="00B26716">
      <w:pPr>
        <w:ind w:left="380" w:right="407"/>
        <w:jc w:val="both"/>
        <w:rPr>
          <w:rFonts w:asciiTheme="majorBidi" w:eastAsia="MS PMincho" w:hAnsiTheme="majorBidi" w:cstheme="majorBidi"/>
          <w:b/>
          <w:i/>
        </w:rPr>
      </w:pPr>
      <w:r w:rsidRPr="007E4C1E">
        <w:rPr>
          <w:rFonts w:asciiTheme="majorBidi" w:eastAsia="MS PMincho" w:hAnsiTheme="majorBidi" w:cstheme="majorBidi"/>
          <w:b/>
          <w:bCs/>
          <w:i/>
          <w:iCs/>
          <w:color w:val="001F5F"/>
          <w:lang w:eastAsia="ja-JP"/>
        </w:rPr>
        <w:t>本規範の条項の重大な改定や免除の決定は、取締役会のみが行うことができます。修正の提案や免除の申請を行う場合は、コンプライアンス部門に書面で提出してください。コンプライアンス部門は、必要に応じて、提出された提案・申請を指名・コーポレートガバナンス委員会に送り、取締役会の承認を得るために取り次ぎます。本規範の重大な改定が行われた場合、または</w:t>
      </w:r>
      <w:r w:rsidRPr="007E4C1E">
        <w:rPr>
          <w:rFonts w:asciiTheme="majorBidi" w:eastAsia="MS PMincho" w:hAnsiTheme="majorBidi" w:cstheme="majorBidi"/>
          <w:b/>
          <w:bCs/>
          <w:i/>
          <w:iCs/>
          <w:color w:val="001F5F"/>
          <w:lang w:eastAsia="ja-JP"/>
        </w:rPr>
        <w:t>PAR</w:t>
      </w:r>
      <w:r w:rsidRPr="007E4C1E">
        <w:rPr>
          <w:rFonts w:asciiTheme="majorBidi" w:eastAsia="MS PMincho" w:hAnsiTheme="majorBidi" w:cstheme="majorBidi"/>
          <w:b/>
          <w:bCs/>
          <w:i/>
          <w:iCs/>
          <w:color w:val="001F5F"/>
          <w:lang w:eastAsia="ja-JP"/>
        </w:rPr>
        <w:t>の取締役、最高経営責任者</w:t>
      </w:r>
      <w:r w:rsidRPr="007E4C1E">
        <w:rPr>
          <w:rFonts w:asciiTheme="majorBidi" w:eastAsia="MS PMincho" w:hAnsiTheme="majorBidi" w:cstheme="majorBidi"/>
          <w:b/>
          <w:bCs/>
          <w:i/>
          <w:iCs/>
          <w:color w:val="001F5F"/>
          <w:lang w:eastAsia="ja-JP"/>
        </w:rPr>
        <w:t>、最高財務責任者、主席会計責任者もしくは経理責任者（または同様の職務を担当する者）またはその他の経営幹部に対する本規範の免除が認められた場合は、</w:t>
      </w:r>
      <w:r w:rsidRPr="007E4C1E">
        <w:rPr>
          <w:rFonts w:asciiTheme="majorBidi" w:eastAsia="MS PMincho" w:hAnsiTheme="majorBidi" w:cstheme="majorBidi"/>
          <w:b/>
          <w:bCs/>
          <w:i/>
          <w:iCs/>
          <w:color w:val="001F5F"/>
          <w:lang w:eastAsia="ja-JP"/>
        </w:rPr>
        <w:t>PAR</w:t>
      </w:r>
      <w:r w:rsidRPr="007E4C1E">
        <w:rPr>
          <w:rFonts w:asciiTheme="majorBidi" w:eastAsia="MS PMincho" w:hAnsiTheme="majorBidi" w:cstheme="majorBidi"/>
          <w:b/>
          <w:bCs/>
          <w:i/>
          <w:iCs/>
          <w:color w:val="001F5F"/>
          <w:lang w:eastAsia="ja-JP"/>
        </w:rPr>
        <w:t>の</w:t>
      </w:r>
      <w:r w:rsidRPr="007E4C1E">
        <w:rPr>
          <w:rFonts w:asciiTheme="majorBidi" w:eastAsia="MS PMincho" w:hAnsiTheme="majorBidi" w:cstheme="majorBidi"/>
          <w:b/>
          <w:bCs/>
          <w:i/>
          <w:iCs/>
          <w:color w:val="001F5F"/>
          <w:lang w:eastAsia="ja-JP"/>
        </w:rPr>
        <w:t>Web</w:t>
      </w:r>
      <w:r w:rsidRPr="007E4C1E">
        <w:rPr>
          <w:rFonts w:asciiTheme="majorBidi" w:eastAsia="MS PMincho" w:hAnsiTheme="majorBidi" w:cstheme="majorBidi"/>
          <w:b/>
          <w:bCs/>
          <w:i/>
          <w:iCs/>
          <w:color w:val="001F5F"/>
          <w:lang w:eastAsia="ja-JP"/>
        </w:rPr>
        <w:t>サイトの「</w:t>
      </w:r>
      <w:r w:rsidRPr="007E4C1E">
        <w:rPr>
          <w:rFonts w:asciiTheme="majorBidi" w:eastAsia="MS PMincho" w:hAnsiTheme="majorBidi" w:cstheme="majorBidi"/>
          <w:b/>
          <w:bCs/>
          <w:i/>
          <w:iCs/>
          <w:color w:val="0000FF"/>
          <w:u w:val="single"/>
          <w:lang w:eastAsia="ja-JP"/>
        </w:rPr>
        <w:fldChar w:fldCharType="begin"/>
      </w:r>
      <w:r w:rsidRPr="007E4C1E">
        <w:rPr>
          <w:rFonts w:asciiTheme="majorBidi" w:eastAsia="MS PMincho" w:hAnsiTheme="majorBidi" w:cstheme="majorBidi"/>
          <w:b/>
          <w:bCs/>
          <w:i/>
          <w:iCs/>
          <w:color w:val="0000FF"/>
          <w:u w:val="single"/>
          <w:lang w:eastAsia="ja-JP"/>
        </w:rPr>
        <w:instrText xml:space="preserve"> HYPERLINK "https://www.partech.com/investor-relations/" \l "investor-news" </w:instrText>
      </w:r>
      <w:r w:rsidRPr="007E4C1E">
        <w:rPr>
          <w:rFonts w:asciiTheme="majorBidi" w:eastAsia="MS PMincho" w:hAnsiTheme="majorBidi" w:cstheme="majorBidi"/>
          <w:b/>
          <w:bCs/>
          <w:i/>
          <w:iCs/>
          <w:color w:val="0000FF"/>
          <w:u w:val="single"/>
          <w:lang w:eastAsia="ja-JP"/>
        </w:rPr>
        <w:fldChar w:fldCharType="separate"/>
      </w:r>
      <w:r w:rsidRPr="007E4C1E">
        <w:rPr>
          <w:rFonts w:asciiTheme="majorBidi" w:eastAsia="MS PMincho" w:hAnsiTheme="majorBidi" w:cstheme="majorBidi"/>
          <w:b/>
          <w:bCs/>
          <w:i/>
          <w:iCs/>
          <w:color w:val="0000FF"/>
          <w:u w:val="single"/>
          <w:lang w:eastAsia="ja-JP"/>
        </w:rPr>
        <w:t>Investor Relatio</w:t>
      </w:r>
      <w:r w:rsidRPr="007E4C1E">
        <w:rPr>
          <w:rFonts w:asciiTheme="majorBidi" w:eastAsia="MS PMincho" w:hAnsiTheme="majorBidi" w:cstheme="majorBidi"/>
          <w:b/>
          <w:bCs/>
          <w:i/>
          <w:iCs/>
          <w:color w:val="0000FF"/>
          <w:u w:val="single"/>
          <w:lang w:eastAsia="ja-JP"/>
        </w:rPr>
        <w:t>ns | PAR</w:t>
      </w:r>
      <w:r w:rsidRPr="007E4C1E">
        <w:rPr>
          <w:rFonts w:asciiTheme="majorBidi" w:eastAsia="MS PMincho" w:hAnsiTheme="majorBidi" w:cstheme="majorBidi"/>
          <w:b/>
          <w:bCs/>
          <w:i/>
          <w:iCs/>
          <w:color w:val="0000FF"/>
          <w:u w:val="single"/>
          <w:lang w:eastAsia="ja-JP"/>
        </w:rPr>
        <w:t>（</w:t>
      </w:r>
      <w:r w:rsidRPr="007E4C1E">
        <w:rPr>
          <w:rFonts w:asciiTheme="majorBidi" w:eastAsia="MS PMincho" w:hAnsiTheme="majorBidi" w:cstheme="majorBidi"/>
          <w:b/>
          <w:bCs/>
          <w:i/>
          <w:iCs/>
          <w:color w:val="0000FF"/>
          <w:u w:val="single"/>
          <w:lang w:eastAsia="ja-JP"/>
        </w:rPr>
        <w:t>partech.com</w:t>
      </w:r>
      <w:r w:rsidRPr="007E4C1E">
        <w:rPr>
          <w:rFonts w:asciiTheme="majorBidi" w:eastAsia="MS PMincho" w:hAnsiTheme="majorBidi" w:cstheme="majorBidi"/>
          <w:b/>
          <w:bCs/>
          <w:i/>
          <w:iCs/>
          <w:color w:val="0000FF"/>
          <w:u w:val="single"/>
          <w:lang w:eastAsia="ja-JP"/>
        </w:rPr>
        <w:t>）</w:t>
      </w:r>
      <w:r w:rsidRPr="007E4C1E">
        <w:rPr>
          <w:rFonts w:asciiTheme="majorBidi" w:eastAsia="MS PMincho" w:hAnsiTheme="majorBidi" w:cstheme="majorBidi"/>
          <w:b/>
          <w:bCs/>
          <w:i/>
          <w:iCs/>
          <w:color w:val="0000FF"/>
          <w:u w:val="single"/>
          <w:lang w:eastAsia="ja-JP"/>
        </w:rPr>
        <w:fldChar w:fldCharType="end"/>
      </w:r>
      <w:r w:rsidRPr="007E4C1E">
        <w:rPr>
          <w:rFonts w:asciiTheme="majorBidi" w:eastAsia="MS PMincho" w:hAnsiTheme="majorBidi" w:cstheme="majorBidi"/>
          <w:b/>
          <w:bCs/>
          <w:i/>
          <w:iCs/>
          <w:color w:val="001F5F"/>
          <w:lang w:eastAsia="ja-JP"/>
        </w:rPr>
        <w:t>」への掲載により、速やかに開示されます。</w:t>
      </w:r>
    </w:p>
    <w:p w:rsidR="00AD6B38" w:rsidRPr="007E4C1E" w:rsidRDefault="00AD6B38">
      <w:pPr>
        <w:jc w:val="both"/>
        <w:rPr>
          <w:rFonts w:asciiTheme="majorBidi" w:eastAsia="MS PMincho" w:hAnsiTheme="majorBidi" w:cstheme="majorBidi"/>
        </w:rPr>
        <w:sectPr w:rsidR="00AD6B38" w:rsidRPr="007E4C1E" w:rsidSect="003F6D92">
          <w:pgSz w:w="12240" w:h="15840"/>
          <w:pgMar w:top="720" w:right="1022" w:bottom="720" w:left="1066" w:header="720" w:footer="760" w:gutter="0"/>
          <w:cols w:space="720"/>
        </w:sectPr>
      </w:pPr>
    </w:p>
    <w:p w:rsidR="00AD6B38" w:rsidRPr="007E4C1E" w:rsidRDefault="00AD6B38">
      <w:pPr>
        <w:pStyle w:val="BodyText"/>
        <w:rPr>
          <w:rFonts w:asciiTheme="majorBidi" w:eastAsia="MS PMincho" w:hAnsiTheme="majorBidi" w:cstheme="majorBidi"/>
          <w:b/>
          <w:i/>
          <w:sz w:val="20"/>
        </w:rPr>
      </w:pPr>
    </w:p>
    <w:p w:rsidR="00D72E99" w:rsidRPr="007E4C1E" w:rsidRDefault="00B26716" w:rsidP="00D72E99">
      <w:pPr>
        <w:pStyle w:val="BodyText"/>
        <w:spacing w:before="3"/>
        <w:jc w:val="center"/>
        <w:rPr>
          <w:rFonts w:asciiTheme="majorBidi" w:eastAsia="MS PMincho" w:hAnsiTheme="majorBidi" w:cstheme="majorBidi"/>
          <w:b/>
          <w:iCs/>
          <w:sz w:val="24"/>
          <w:szCs w:val="24"/>
        </w:rPr>
      </w:pPr>
      <w:r w:rsidRPr="007E4C1E">
        <w:rPr>
          <w:rFonts w:asciiTheme="majorBidi" w:eastAsia="MS PMincho" w:hAnsiTheme="majorBidi" w:cstheme="majorBidi"/>
          <w:b/>
          <w:bCs/>
          <w:sz w:val="24"/>
          <w:szCs w:val="24"/>
          <w:lang w:eastAsia="ja-JP"/>
        </w:rPr>
        <w:t>付録</w:t>
      </w:r>
      <w:r w:rsidRPr="007E4C1E">
        <w:rPr>
          <w:rFonts w:asciiTheme="majorBidi" w:eastAsia="MS PMincho" w:hAnsiTheme="majorBidi" w:cstheme="majorBidi"/>
          <w:b/>
          <w:bCs/>
          <w:sz w:val="24"/>
          <w:szCs w:val="24"/>
          <w:lang w:eastAsia="ja-JP"/>
        </w:rPr>
        <w:t>A</w:t>
      </w:r>
    </w:p>
    <w:p w:rsidR="00D72E99" w:rsidRPr="007E4C1E" w:rsidRDefault="00D72E99" w:rsidP="00D72E99">
      <w:pPr>
        <w:pStyle w:val="BodyText"/>
        <w:spacing w:before="3"/>
        <w:jc w:val="center"/>
        <w:rPr>
          <w:rFonts w:asciiTheme="majorBidi" w:eastAsia="MS PMincho" w:hAnsiTheme="majorBidi" w:cstheme="majorBidi"/>
          <w:b/>
          <w:iCs/>
          <w:sz w:val="24"/>
          <w:szCs w:val="24"/>
        </w:rPr>
      </w:pPr>
    </w:p>
    <w:p w:rsidR="00D72E99" w:rsidRPr="007E4C1E" w:rsidRDefault="00B26716" w:rsidP="00D72E99">
      <w:pPr>
        <w:pStyle w:val="BodyText"/>
        <w:spacing w:before="3"/>
        <w:jc w:val="center"/>
        <w:rPr>
          <w:rFonts w:asciiTheme="majorBidi" w:eastAsia="MS PMincho" w:hAnsiTheme="majorBidi" w:cstheme="majorBidi"/>
          <w:b/>
          <w:iCs/>
          <w:sz w:val="24"/>
          <w:szCs w:val="24"/>
        </w:rPr>
      </w:pPr>
      <w:r w:rsidRPr="007E4C1E">
        <w:rPr>
          <w:rFonts w:asciiTheme="majorBidi" w:eastAsia="MS PMincho" w:hAnsiTheme="majorBidi" w:cstheme="majorBidi"/>
          <w:b/>
          <w:bCs/>
          <w:iCs/>
          <w:sz w:val="24"/>
          <w:szCs w:val="24"/>
          <w:lang w:eastAsia="ja-JP"/>
        </w:rPr>
        <w:t>当社ホットライン</w:t>
      </w:r>
    </w:p>
    <w:p w:rsidR="00D72E99" w:rsidRPr="007E4C1E" w:rsidRDefault="00B26716" w:rsidP="00D72E99">
      <w:pPr>
        <w:spacing w:before="90" w:line="242" w:lineRule="auto"/>
        <w:ind w:left="430" w:right="605"/>
        <w:rPr>
          <w:rFonts w:asciiTheme="majorBidi" w:eastAsia="MS PMincho" w:hAnsiTheme="majorBidi" w:cstheme="majorBidi"/>
          <w:sz w:val="24"/>
        </w:rPr>
      </w:pPr>
      <w:r w:rsidRPr="007E4C1E">
        <w:rPr>
          <w:rFonts w:asciiTheme="majorBidi" w:eastAsia="MS PMincho" w:hAnsiTheme="majorBidi" w:cstheme="majorBidi"/>
          <w:sz w:val="24"/>
          <w:szCs w:val="24"/>
          <w:lang w:eastAsia="ja-JP"/>
        </w:rPr>
        <w:t>どの従業員も、</w:t>
      </w:r>
      <w:r w:rsidRPr="007E4C1E">
        <w:rPr>
          <w:rFonts w:asciiTheme="majorBidi" w:eastAsia="MS PMincho" w:hAnsiTheme="majorBidi" w:cstheme="majorBidi"/>
          <w:sz w:val="24"/>
          <w:szCs w:val="24"/>
          <w:lang w:eastAsia="ja-JP"/>
        </w:rPr>
        <w:t>PAR</w:t>
      </w:r>
      <w:r w:rsidRPr="007E4C1E">
        <w:rPr>
          <w:rFonts w:asciiTheme="majorBidi" w:eastAsia="MS PMincho" w:hAnsiTheme="majorBidi" w:cstheme="majorBidi"/>
          <w:sz w:val="24"/>
          <w:szCs w:val="24"/>
          <w:lang w:eastAsia="ja-JP"/>
        </w:rPr>
        <w:t>のホットラインを使用して、オンラインまたは電話で、</w:t>
      </w:r>
      <w:r w:rsidRPr="007E4C1E">
        <w:rPr>
          <w:rFonts w:asciiTheme="majorBidi" w:eastAsia="MS PMincho" w:hAnsiTheme="majorBidi" w:cstheme="majorBidi"/>
          <w:sz w:val="24"/>
          <w:szCs w:val="24"/>
          <w:lang w:eastAsia="ja-JP"/>
        </w:rPr>
        <w:t>24</w:t>
      </w:r>
      <w:r w:rsidRPr="007E4C1E">
        <w:rPr>
          <w:rFonts w:asciiTheme="majorBidi" w:eastAsia="MS PMincho" w:hAnsiTheme="majorBidi" w:cstheme="majorBidi"/>
          <w:sz w:val="24"/>
          <w:szCs w:val="24"/>
          <w:lang w:eastAsia="ja-JP"/>
        </w:rPr>
        <w:t>時間</w:t>
      </w:r>
      <w:r w:rsidRPr="007E4C1E">
        <w:rPr>
          <w:rFonts w:asciiTheme="majorBidi" w:eastAsia="MS PMincho" w:hAnsiTheme="majorBidi" w:cstheme="majorBidi"/>
          <w:sz w:val="24"/>
          <w:szCs w:val="24"/>
          <w:lang w:eastAsia="ja-JP"/>
        </w:rPr>
        <w:t>365</w:t>
      </w:r>
      <w:r w:rsidRPr="007E4C1E">
        <w:rPr>
          <w:rFonts w:asciiTheme="majorBidi" w:eastAsia="MS PMincho" w:hAnsiTheme="majorBidi" w:cstheme="majorBidi"/>
          <w:sz w:val="24"/>
          <w:szCs w:val="24"/>
          <w:lang w:eastAsia="ja-JP"/>
        </w:rPr>
        <w:t>日、いつでも匿名で質問したり、違反を報告したりできます。</w:t>
      </w:r>
    </w:p>
    <w:p w:rsidR="00D72E99" w:rsidRPr="007E4C1E" w:rsidRDefault="00D72E99" w:rsidP="00D72E99">
      <w:pPr>
        <w:pStyle w:val="BodyText"/>
        <w:spacing w:before="6"/>
        <w:jc w:val="center"/>
        <w:rPr>
          <w:rFonts w:asciiTheme="majorBidi" w:eastAsia="MS PMincho" w:hAnsiTheme="majorBidi" w:cstheme="majorBidi"/>
          <w:sz w:val="31"/>
        </w:rPr>
      </w:pPr>
    </w:p>
    <w:p w:rsidR="00D72E99" w:rsidRPr="007E4C1E" w:rsidRDefault="00B26716" w:rsidP="00D72E99">
      <w:pPr>
        <w:jc w:val="center"/>
        <w:rPr>
          <w:rFonts w:asciiTheme="majorBidi" w:eastAsia="MS PMincho" w:hAnsiTheme="majorBidi" w:cstheme="majorBidi"/>
          <w:b/>
          <w:bCs/>
          <w:sz w:val="28"/>
          <w:szCs w:val="28"/>
        </w:rPr>
      </w:pPr>
      <w:r w:rsidRPr="007E4C1E">
        <w:rPr>
          <w:rFonts w:asciiTheme="majorBidi" w:eastAsia="MS PMincho" w:hAnsiTheme="majorBidi" w:cstheme="majorBidi"/>
          <w:b/>
          <w:bCs/>
          <w:color w:val="FF0000"/>
          <w:sz w:val="28"/>
          <w:szCs w:val="28"/>
          <w:lang w:eastAsia="ja-JP"/>
        </w:rPr>
        <w:t>ホットラインの</w:t>
      </w:r>
      <w:r w:rsidRPr="007E4C1E">
        <w:rPr>
          <w:rFonts w:asciiTheme="majorBidi" w:eastAsia="MS PMincho" w:hAnsiTheme="majorBidi" w:cstheme="majorBidi"/>
          <w:b/>
          <w:bCs/>
          <w:color w:val="FF0000"/>
          <w:sz w:val="28"/>
          <w:szCs w:val="28"/>
          <w:lang w:eastAsia="ja-JP"/>
        </w:rPr>
        <w:t>URL</w:t>
      </w:r>
      <w:r w:rsidRPr="007E4C1E">
        <w:rPr>
          <w:rFonts w:asciiTheme="majorBidi" w:eastAsia="MS PMincho" w:hAnsiTheme="majorBidi" w:cstheme="majorBidi"/>
          <w:b/>
          <w:bCs/>
          <w:color w:val="FF0000"/>
          <w:sz w:val="28"/>
          <w:szCs w:val="28"/>
          <w:lang w:eastAsia="ja-JP"/>
        </w:rPr>
        <w:t>：</w:t>
      </w:r>
      <w:r w:rsidRPr="007E4C1E">
        <w:rPr>
          <w:rFonts w:asciiTheme="majorBidi" w:eastAsia="MS PMincho" w:hAnsiTheme="majorBidi" w:cstheme="majorBidi"/>
          <w:b/>
          <w:bCs/>
          <w:color w:val="0000FF"/>
          <w:sz w:val="28"/>
          <w:szCs w:val="28"/>
          <w:u w:val="single"/>
          <w:lang w:eastAsia="ja-JP"/>
        </w:rPr>
        <w:fldChar w:fldCharType="begin"/>
      </w:r>
      <w:r w:rsidRPr="007E4C1E">
        <w:rPr>
          <w:rFonts w:asciiTheme="majorBidi" w:eastAsia="MS PMincho" w:hAnsiTheme="majorBidi" w:cstheme="majorBidi"/>
          <w:b/>
          <w:bCs/>
          <w:color w:val="0000FF"/>
          <w:sz w:val="28"/>
          <w:szCs w:val="28"/>
          <w:u w:val="single"/>
          <w:lang w:eastAsia="ja-JP"/>
        </w:rPr>
        <w:instrText xml:space="preserve"> HYPERLINK "https://integritycounts.ca/org/par" </w:instrText>
      </w:r>
      <w:r w:rsidRPr="007E4C1E">
        <w:rPr>
          <w:rFonts w:asciiTheme="majorBidi" w:eastAsia="MS PMincho" w:hAnsiTheme="majorBidi" w:cstheme="majorBidi"/>
          <w:b/>
          <w:bCs/>
          <w:color w:val="0000FF"/>
          <w:sz w:val="28"/>
          <w:szCs w:val="28"/>
          <w:u w:val="single"/>
          <w:lang w:eastAsia="ja-JP"/>
        </w:rPr>
        <w:fldChar w:fldCharType="separate"/>
      </w:r>
      <w:r w:rsidRPr="007E4C1E">
        <w:rPr>
          <w:rFonts w:asciiTheme="majorBidi" w:eastAsia="MS PMincho" w:hAnsiTheme="majorBidi" w:cstheme="majorBidi"/>
          <w:b/>
          <w:bCs/>
          <w:color w:val="0000FF"/>
          <w:sz w:val="28"/>
          <w:szCs w:val="28"/>
          <w:u w:val="single"/>
          <w:lang w:eastAsia="ja-JP"/>
        </w:rPr>
        <w:t>https://integritycounts.ca/org/par</w:t>
      </w:r>
      <w:r w:rsidRPr="007E4C1E">
        <w:rPr>
          <w:rFonts w:asciiTheme="majorBidi" w:eastAsia="MS PMincho" w:hAnsiTheme="majorBidi" w:cstheme="majorBidi"/>
          <w:b/>
          <w:bCs/>
          <w:color w:val="0000FF"/>
          <w:sz w:val="28"/>
          <w:szCs w:val="28"/>
          <w:u w:val="single"/>
          <w:lang w:eastAsia="ja-JP"/>
        </w:rPr>
        <w:fldChar w:fldCharType="end"/>
      </w:r>
      <w:r w:rsidRPr="007E4C1E">
        <w:rPr>
          <w:rFonts w:asciiTheme="majorBidi" w:eastAsia="MS PMincho" w:hAnsiTheme="majorBidi" w:cstheme="majorBidi"/>
          <w:b/>
          <w:bCs/>
          <w:color w:val="002060"/>
          <w:sz w:val="28"/>
          <w:szCs w:val="28"/>
          <w:lang w:eastAsia="ja-JP"/>
        </w:rPr>
        <w:br/>
      </w:r>
      <w:r w:rsidRPr="007E4C1E">
        <w:rPr>
          <w:rFonts w:asciiTheme="majorBidi" w:eastAsia="MS PMincho" w:hAnsiTheme="majorBidi" w:cstheme="majorBidi"/>
          <w:b/>
          <w:bCs/>
          <w:color w:val="FF0000"/>
          <w:sz w:val="28"/>
          <w:szCs w:val="28"/>
          <w:lang w:eastAsia="ja-JP"/>
        </w:rPr>
        <w:t>ホットラインのメールアドレス：</w:t>
      </w:r>
      <w:r w:rsidRPr="007E4C1E">
        <w:rPr>
          <w:rFonts w:asciiTheme="majorBidi" w:eastAsia="MS PMincho" w:hAnsiTheme="majorBidi" w:cstheme="majorBidi"/>
          <w:b/>
          <w:bCs/>
          <w:color w:val="0000FF"/>
          <w:sz w:val="28"/>
          <w:szCs w:val="28"/>
          <w:u w:val="single"/>
          <w:lang w:eastAsia="ja-JP"/>
        </w:rPr>
        <w:fldChar w:fldCharType="begin"/>
      </w:r>
      <w:r w:rsidRPr="007E4C1E">
        <w:rPr>
          <w:rFonts w:asciiTheme="majorBidi" w:eastAsia="MS PMincho" w:hAnsiTheme="majorBidi" w:cstheme="majorBidi"/>
          <w:b/>
          <w:bCs/>
          <w:color w:val="0000FF"/>
          <w:sz w:val="28"/>
          <w:szCs w:val="28"/>
          <w:u w:val="single"/>
          <w:lang w:eastAsia="ja-JP"/>
        </w:rPr>
        <w:instrText xml:space="preserve"> HYPERLINK "mailto:par@integritycounts.ca" </w:instrText>
      </w:r>
      <w:r w:rsidRPr="007E4C1E">
        <w:rPr>
          <w:rFonts w:asciiTheme="majorBidi" w:eastAsia="MS PMincho" w:hAnsiTheme="majorBidi" w:cstheme="majorBidi"/>
          <w:b/>
          <w:bCs/>
          <w:color w:val="0000FF"/>
          <w:sz w:val="28"/>
          <w:szCs w:val="28"/>
          <w:u w:val="single"/>
          <w:lang w:eastAsia="ja-JP"/>
        </w:rPr>
        <w:fldChar w:fldCharType="separate"/>
      </w:r>
      <w:r w:rsidRPr="007E4C1E">
        <w:rPr>
          <w:rFonts w:asciiTheme="majorBidi" w:eastAsia="MS PMincho" w:hAnsiTheme="majorBidi" w:cstheme="majorBidi"/>
          <w:b/>
          <w:bCs/>
          <w:color w:val="0000FF"/>
          <w:sz w:val="28"/>
          <w:szCs w:val="28"/>
          <w:u w:val="single"/>
          <w:lang w:eastAsia="ja-JP"/>
        </w:rPr>
        <w:t>par@integritycounts.ca</w:t>
      </w:r>
      <w:r w:rsidRPr="007E4C1E">
        <w:rPr>
          <w:rFonts w:asciiTheme="majorBidi" w:eastAsia="MS PMincho" w:hAnsiTheme="majorBidi" w:cstheme="majorBidi"/>
          <w:b/>
          <w:bCs/>
          <w:color w:val="0000FF"/>
          <w:sz w:val="28"/>
          <w:szCs w:val="28"/>
          <w:u w:val="single"/>
          <w:lang w:eastAsia="ja-JP"/>
        </w:rPr>
        <w:fldChar w:fldCharType="end"/>
      </w:r>
    </w:p>
    <w:p w:rsidR="00D72E99" w:rsidRPr="007E4C1E" w:rsidRDefault="00D72E99" w:rsidP="00D72E99">
      <w:pPr>
        <w:jc w:val="center"/>
        <w:rPr>
          <w:rFonts w:asciiTheme="majorBidi" w:eastAsia="MS PMincho" w:hAnsiTheme="majorBidi" w:cstheme="majorBidi"/>
          <w:b/>
          <w:bCs/>
          <w:sz w:val="28"/>
          <w:szCs w:val="28"/>
        </w:rPr>
      </w:pPr>
    </w:p>
    <w:p w:rsidR="00D72E99" w:rsidRPr="007E4C1E" w:rsidRDefault="00B26716" w:rsidP="004E4464">
      <w:pPr>
        <w:spacing w:line="360" w:lineRule="auto"/>
        <w:ind w:left="720"/>
        <w:rPr>
          <w:rFonts w:asciiTheme="majorBidi" w:eastAsia="MS PMincho" w:hAnsiTheme="majorBidi" w:cstheme="majorBidi"/>
          <w:b/>
          <w:bCs/>
          <w:color w:val="FF0000"/>
          <w:sz w:val="24"/>
          <w:szCs w:val="24"/>
        </w:rPr>
      </w:pPr>
      <w:r w:rsidRPr="007E4C1E">
        <w:rPr>
          <w:rFonts w:asciiTheme="majorBidi" w:eastAsia="MS PMincho" w:hAnsiTheme="majorBidi" w:cstheme="majorBidi"/>
          <w:b/>
          <w:bCs/>
          <w:color w:val="FF0000"/>
          <w:sz w:val="24"/>
          <w:szCs w:val="24"/>
          <w:lang w:eastAsia="ja-JP"/>
        </w:rPr>
        <w:br/>
      </w:r>
      <w:r w:rsidRPr="007E4C1E">
        <w:rPr>
          <w:rFonts w:asciiTheme="majorBidi" w:eastAsia="MS PMincho" w:hAnsiTheme="majorBidi" w:cstheme="majorBidi"/>
          <w:b/>
          <w:bCs/>
          <w:color w:val="FF0000"/>
          <w:sz w:val="24"/>
          <w:szCs w:val="24"/>
          <w:lang w:eastAsia="ja-JP"/>
        </w:rPr>
        <w:t>オーストラリア</w:t>
      </w:r>
      <w:r w:rsidRPr="007E4C1E">
        <w:rPr>
          <w:rFonts w:asciiTheme="majorBidi" w:eastAsia="MS PMincho" w:hAnsiTheme="majorBidi" w:cstheme="majorBidi"/>
          <w:b/>
          <w:bCs/>
          <w:color w:val="FF0000"/>
          <w:sz w:val="24"/>
          <w:szCs w:val="24"/>
          <w:lang w:eastAsia="ja-JP"/>
        </w:rPr>
        <w:tab/>
      </w:r>
      <w:r w:rsidRPr="007E4C1E">
        <w:rPr>
          <w:rFonts w:asciiTheme="majorBidi" w:eastAsia="MS PMincho" w:hAnsiTheme="majorBidi" w:cstheme="majorBidi"/>
          <w:b/>
          <w:bCs/>
          <w:color w:val="FF0000"/>
          <w:sz w:val="24"/>
          <w:szCs w:val="24"/>
          <w:lang w:eastAsia="ja-JP"/>
        </w:rPr>
        <w:tab/>
      </w:r>
      <w:r w:rsidRPr="007E4C1E">
        <w:rPr>
          <w:rFonts w:asciiTheme="majorBidi" w:eastAsia="MS PMincho" w:hAnsiTheme="majorBidi" w:cstheme="majorBidi"/>
          <w:b/>
          <w:bCs/>
          <w:color w:val="FF0000"/>
          <w:sz w:val="24"/>
          <w:szCs w:val="24"/>
          <w:lang w:eastAsia="ja-JP"/>
        </w:rPr>
        <w:tab/>
      </w:r>
      <w:r w:rsidRPr="007E4C1E">
        <w:rPr>
          <w:rFonts w:asciiTheme="majorBidi" w:eastAsia="MS PMincho" w:hAnsiTheme="majorBidi" w:cstheme="majorBidi"/>
          <w:b/>
          <w:bCs/>
          <w:color w:val="FF0000"/>
          <w:sz w:val="24"/>
          <w:szCs w:val="24"/>
          <w:lang w:eastAsia="ja-JP"/>
        </w:rPr>
        <w:tab/>
      </w:r>
      <w:r w:rsidRPr="007E4C1E">
        <w:rPr>
          <w:rFonts w:asciiTheme="majorBidi" w:eastAsia="MS PMincho" w:hAnsiTheme="majorBidi" w:cstheme="majorBidi"/>
          <w:b/>
          <w:bCs/>
          <w:color w:val="FF0000"/>
          <w:sz w:val="24"/>
          <w:szCs w:val="24"/>
          <w:lang w:eastAsia="ja-JP"/>
        </w:rPr>
        <w:tab/>
      </w:r>
      <w:r w:rsidR="007E4C1E">
        <w:rPr>
          <w:rFonts w:asciiTheme="majorBidi" w:eastAsia="MS PMincho" w:hAnsiTheme="majorBidi" w:cstheme="majorBidi"/>
          <w:b/>
          <w:bCs/>
          <w:color w:val="FF0000"/>
          <w:sz w:val="24"/>
          <w:szCs w:val="24"/>
          <w:lang w:eastAsia="ja-JP"/>
        </w:rPr>
        <w:tab/>
      </w:r>
      <w:r w:rsidRPr="007E4C1E">
        <w:rPr>
          <w:rFonts w:asciiTheme="majorBidi" w:eastAsia="MS PMincho" w:hAnsiTheme="majorBidi" w:cstheme="majorBidi"/>
          <w:b/>
          <w:bCs/>
          <w:color w:val="FF0000"/>
          <w:sz w:val="24"/>
          <w:szCs w:val="24"/>
          <w:lang w:eastAsia="ja-JP"/>
        </w:rPr>
        <w:t>0011-800-2002-0033</w:t>
      </w:r>
    </w:p>
    <w:p w:rsidR="00D72E99" w:rsidRPr="007E4C1E" w:rsidRDefault="00B26716" w:rsidP="00D72E99">
      <w:pPr>
        <w:spacing w:line="360" w:lineRule="auto"/>
        <w:ind w:firstLine="720"/>
        <w:rPr>
          <w:rFonts w:asciiTheme="majorBidi" w:eastAsia="MS PMincho" w:hAnsiTheme="majorBidi" w:cstheme="majorBidi"/>
          <w:b/>
          <w:bCs/>
          <w:color w:val="FF0000"/>
          <w:sz w:val="24"/>
          <w:szCs w:val="24"/>
        </w:rPr>
      </w:pPr>
      <w:r w:rsidRPr="007E4C1E">
        <w:rPr>
          <w:rFonts w:asciiTheme="majorBidi" w:eastAsia="MS PMincho" w:hAnsiTheme="majorBidi" w:cstheme="majorBidi"/>
          <w:b/>
          <w:bCs/>
          <w:color w:val="FF0000"/>
          <w:sz w:val="24"/>
          <w:szCs w:val="24"/>
          <w:lang w:eastAsia="ja-JP"/>
        </w:rPr>
        <w:t>ブラジル</w:t>
      </w:r>
      <w:r w:rsidRPr="007E4C1E">
        <w:rPr>
          <w:rFonts w:asciiTheme="majorBidi" w:eastAsia="MS PMincho" w:hAnsiTheme="majorBidi" w:cstheme="majorBidi"/>
          <w:b/>
          <w:bCs/>
          <w:color w:val="FF0000"/>
          <w:sz w:val="24"/>
          <w:szCs w:val="24"/>
          <w:lang w:eastAsia="ja-JP"/>
        </w:rPr>
        <w:tab/>
      </w:r>
      <w:r w:rsidRPr="007E4C1E">
        <w:rPr>
          <w:rFonts w:asciiTheme="majorBidi" w:eastAsia="MS PMincho" w:hAnsiTheme="majorBidi" w:cstheme="majorBidi"/>
          <w:b/>
          <w:bCs/>
          <w:color w:val="FF0000"/>
          <w:sz w:val="24"/>
          <w:szCs w:val="24"/>
          <w:lang w:eastAsia="ja-JP"/>
        </w:rPr>
        <w:tab/>
      </w:r>
      <w:r w:rsidRPr="007E4C1E">
        <w:rPr>
          <w:rFonts w:asciiTheme="majorBidi" w:eastAsia="MS PMincho" w:hAnsiTheme="majorBidi" w:cstheme="majorBidi"/>
          <w:b/>
          <w:bCs/>
          <w:color w:val="FF0000"/>
          <w:sz w:val="24"/>
          <w:szCs w:val="24"/>
          <w:lang w:eastAsia="ja-JP"/>
        </w:rPr>
        <w:tab/>
      </w:r>
      <w:r w:rsidRPr="007E4C1E">
        <w:rPr>
          <w:rFonts w:asciiTheme="majorBidi" w:eastAsia="MS PMincho" w:hAnsiTheme="majorBidi" w:cstheme="majorBidi"/>
          <w:b/>
          <w:bCs/>
          <w:color w:val="FF0000"/>
          <w:sz w:val="24"/>
          <w:szCs w:val="24"/>
          <w:lang w:eastAsia="ja-JP"/>
        </w:rPr>
        <w:tab/>
      </w:r>
      <w:r w:rsidRPr="007E4C1E">
        <w:rPr>
          <w:rFonts w:asciiTheme="majorBidi" w:eastAsia="MS PMincho" w:hAnsiTheme="majorBidi" w:cstheme="majorBidi"/>
          <w:b/>
          <w:bCs/>
          <w:color w:val="FF0000"/>
          <w:sz w:val="24"/>
          <w:szCs w:val="24"/>
          <w:lang w:eastAsia="ja-JP"/>
        </w:rPr>
        <w:tab/>
      </w:r>
      <w:r w:rsidRPr="007E4C1E">
        <w:rPr>
          <w:rFonts w:asciiTheme="majorBidi" w:eastAsia="MS PMincho" w:hAnsiTheme="majorBidi" w:cstheme="majorBidi"/>
          <w:b/>
          <w:bCs/>
          <w:color w:val="FF0000"/>
          <w:sz w:val="24"/>
          <w:szCs w:val="24"/>
          <w:lang w:eastAsia="ja-JP"/>
        </w:rPr>
        <w:tab/>
        <w:t>0 800 761 1959</w:t>
      </w:r>
      <w:r w:rsidRPr="007E4C1E">
        <w:rPr>
          <w:rFonts w:asciiTheme="majorBidi" w:eastAsia="MS PMincho" w:hAnsiTheme="majorBidi" w:cstheme="majorBidi"/>
          <w:b/>
          <w:bCs/>
          <w:color w:val="FF0000"/>
          <w:sz w:val="24"/>
          <w:szCs w:val="24"/>
          <w:lang w:eastAsia="ja-JP"/>
        </w:rPr>
        <w:tab/>
      </w:r>
    </w:p>
    <w:p w:rsidR="00D72E99" w:rsidRPr="007E4C1E" w:rsidRDefault="00B26716" w:rsidP="00D72E99">
      <w:pPr>
        <w:spacing w:line="360" w:lineRule="auto"/>
        <w:ind w:firstLine="720"/>
        <w:rPr>
          <w:rFonts w:asciiTheme="majorBidi" w:eastAsia="MS PMincho" w:hAnsiTheme="majorBidi" w:cstheme="majorBidi"/>
          <w:b/>
          <w:bCs/>
          <w:color w:val="FF0000"/>
          <w:sz w:val="24"/>
          <w:szCs w:val="24"/>
        </w:rPr>
      </w:pPr>
      <w:r w:rsidRPr="007E4C1E">
        <w:rPr>
          <w:rFonts w:asciiTheme="majorBidi" w:eastAsia="MS PMincho" w:hAnsiTheme="majorBidi" w:cstheme="majorBidi"/>
          <w:b/>
          <w:bCs/>
          <w:color w:val="FF0000"/>
          <w:sz w:val="24"/>
          <w:szCs w:val="24"/>
          <w:lang w:eastAsia="ja-JP"/>
        </w:rPr>
        <w:t>カナダ</w:t>
      </w:r>
      <w:r w:rsidRPr="007E4C1E">
        <w:rPr>
          <w:rFonts w:asciiTheme="majorBidi" w:eastAsia="MS PMincho" w:hAnsiTheme="majorBidi" w:cstheme="majorBidi"/>
          <w:b/>
          <w:bCs/>
          <w:color w:val="FF0000"/>
          <w:sz w:val="24"/>
          <w:szCs w:val="24"/>
          <w:lang w:eastAsia="ja-JP"/>
        </w:rPr>
        <w:tab/>
      </w:r>
      <w:r w:rsidRPr="007E4C1E">
        <w:rPr>
          <w:rFonts w:asciiTheme="majorBidi" w:eastAsia="MS PMincho" w:hAnsiTheme="majorBidi" w:cstheme="majorBidi"/>
          <w:b/>
          <w:bCs/>
          <w:color w:val="FF0000"/>
          <w:sz w:val="24"/>
          <w:szCs w:val="24"/>
          <w:lang w:eastAsia="ja-JP"/>
        </w:rPr>
        <w:tab/>
      </w:r>
      <w:r w:rsidRPr="007E4C1E">
        <w:rPr>
          <w:rFonts w:asciiTheme="majorBidi" w:eastAsia="MS PMincho" w:hAnsiTheme="majorBidi" w:cstheme="majorBidi"/>
          <w:b/>
          <w:bCs/>
          <w:color w:val="FF0000"/>
          <w:sz w:val="24"/>
          <w:szCs w:val="24"/>
          <w:lang w:eastAsia="ja-JP"/>
        </w:rPr>
        <w:tab/>
      </w:r>
      <w:r w:rsidRPr="007E4C1E">
        <w:rPr>
          <w:rFonts w:asciiTheme="majorBidi" w:eastAsia="MS PMincho" w:hAnsiTheme="majorBidi" w:cstheme="majorBidi"/>
          <w:b/>
          <w:bCs/>
          <w:color w:val="FF0000"/>
          <w:sz w:val="24"/>
          <w:szCs w:val="24"/>
          <w:lang w:eastAsia="ja-JP"/>
        </w:rPr>
        <w:tab/>
      </w:r>
      <w:r w:rsidRPr="007E4C1E">
        <w:rPr>
          <w:rFonts w:asciiTheme="majorBidi" w:eastAsia="MS PMincho" w:hAnsiTheme="majorBidi" w:cstheme="majorBidi"/>
          <w:b/>
          <w:bCs/>
          <w:color w:val="FF0000"/>
          <w:sz w:val="24"/>
          <w:szCs w:val="24"/>
          <w:lang w:eastAsia="ja-JP"/>
        </w:rPr>
        <w:tab/>
      </w:r>
      <w:r w:rsidR="007E4C1E">
        <w:rPr>
          <w:rFonts w:asciiTheme="majorBidi" w:eastAsia="MS PMincho" w:hAnsiTheme="majorBidi" w:cstheme="majorBidi"/>
          <w:b/>
          <w:bCs/>
          <w:color w:val="FF0000"/>
          <w:sz w:val="24"/>
          <w:szCs w:val="24"/>
          <w:lang w:eastAsia="ja-JP"/>
        </w:rPr>
        <w:tab/>
      </w:r>
      <w:r w:rsidR="007E4C1E">
        <w:rPr>
          <w:rFonts w:asciiTheme="majorBidi" w:eastAsia="MS PMincho" w:hAnsiTheme="majorBidi" w:cstheme="majorBidi"/>
          <w:b/>
          <w:bCs/>
          <w:color w:val="FF0000"/>
          <w:sz w:val="24"/>
          <w:szCs w:val="24"/>
          <w:lang w:eastAsia="ja-JP"/>
        </w:rPr>
        <w:tab/>
      </w:r>
      <w:r w:rsidRPr="007E4C1E">
        <w:rPr>
          <w:rFonts w:asciiTheme="majorBidi" w:eastAsia="MS PMincho" w:hAnsiTheme="majorBidi" w:cstheme="majorBidi"/>
          <w:b/>
          <w:bCs/>
          <w:color w:val="FF0000"/>
          <w:sz w:val="24"/>
          <w:szCs w:val="24"/>
          <w:lang w:eastAsia="ja-JP"/>
        </w:rPr>
        <w:t>1-800-921-6714</w:t>
      </w:r>
    </w:p>
    <w:p w:rsidR="00D72E99" w:rsidRPr="007E4C1E" w:rsidRDefault="00B26716" w:rsidP="00D72E99">
      <w:pPr>
        <w:spacing w:line="360" w:lineRule="auto"/>
        <w:ind w:firstLine="720"/>
        <w:rPr>
          <w:rFonts w:asciiTheme="majorBidi" w:eastAsia="MS PMincho" w:hAnsiTheme="majorBidi" w:cstheme="majorBidi"/>
          <w:b/>
          <w:bCs/>
          <w:color w:val="FF0000"/>
          <w:sz w:val="24"/>
          <w:szCs w:val="24"/>
        </w:rPr>
      </w:pPr>
      <w:r w:rsidRPr="007E4C1E">
        <w:rPr>
          <w:rFonts w:asciiTheme="majorBidi" w:eastAsia="MS PMincho" w:hAnsiTheme="majorBidi" w:cstheme="majorBidi"/>
          <w:b/>
          <w:bCs/>
          <w:color w:val="FF0000"/>
          <w:sz w:val="24"/>
          <w:szCs w:val="24"/>
          <w:lang w:eastAsia="ja-JP"/>
        </w:rPr>
        <w:t>中国</w:t>
      </w:r>
      <w:r w:rsidRPr="007E4C1E">
        <w:rPr>
          <w:rFonts w:asciiTheme="majorBidi" w:eastAsia="MS PMincho" w:hAnsiTheme="majorBidi" w:cstheme="majorBidi"/>
          <w:b/>
          <w:bCs/>
          <w:color w:val="FF0000"/>
          <w:sz w:val="24"/>
          <w:szCs w:val="24"/>
          <w:lang w:eastAsia="ja-JP"/>
        </w:rPr>
        <w:tab/>
      </w:r>
      <w:r w:rsidRPr="007E4C1E">
        <w:rPr>
          <w:rFonts w:asciiTheme="majorBidi" w:eastAsia="MS PMincho" w:hAnsiTheme="majorBidi" w:cstheme="majorBidi"/>
          <w:b/>
          <w:bCs/>
          <w:color w:val="FF0000"/>
          <w:sz w:val="24"/>
          <w:szCs w:val="24"/>
          <w:lang w:eastAsia="ja-JP"/>
        </w:rPr>
        <w:tab/>
      </w:r>
      <w:r w:rsidRPr="007E4C1E">
        <w:rPr>
          <w:rFonts w:asciiTheme="majorBidi" w:eastAsia="MS PMincho" w:hAnsiTheme="majorBidi" w:cstheme="majorBidi"/>
          <w:b/>
          <w:bCs/>
          <w:color w:val="FF0000"/>
          <w:sz w:val="24"/>
          <w:szCs w:val="24"/>
          <w:lang w:eastAsia="ja-JP"/>
        </w:rPr>
        <w:tab/>
      </w:r>
      <w:r w:rsidRPr="007E4C1E">
        <w:rPr>
          <w:rFonts w:asciiTheme="majorBidi" w:eastAsia="MS PMincho" w:hAnsiTheme="majorBidi" w:cstheme="majorBidi"/>
          <w:b/>
          <w:bCs/>
          <w:color w:val="FF0000"/>
          <w:sz w:val="24"/>
          <w:szCs w:val="24"/>
          <w:lang w:eastAsia="ja-JP"/>
        </w:rPr>
        <w:tab/>
      </w:r>
      <w:r w:rsidRPr="007E4C1E">
        <w:rPr>
          <w:rFonts w:asciiTheme="majorBidi" w:eastAsia="MS PMincho" w:hAnsiTheme="majorBidi" w:cstheme="majorBidi"/>
          <w:b/>
          <w:bCs/>
          <w:color w:val="FF0000"/>
          <w:sz w:val="24"/>
          <w:szCs w:val="24"/>
          <w:lang w:eastAsia="ja-JP"/>
        </w:rPr>
        <w:tab/>
      </w:r>
      <w:r w:rsidRPr="007E4C1E">
        <w:rPr>
          <w:rFonts w:asciiTheme="majorBidi" w:eastAsia="MS PMincho" w:hAnsiTheme="majorBidi" w:cstheme="majorBidi"/>
          <w:b/>
          <w:bCs/>
          <w:color w:val="FF0000"/>
          <w:sz w:val="24"/>
          <w:szCs w:val="24"/>
          <w:lang w:eastAsia="ja-JP"/>
        </w:rPr>
        <w:tab/>
      </w:r>
      <w:r w:rsidR="007E4C1E">
        <w:rPr>
          <w:rFonts w:asciiTheme="majorBidi" w:eastAsia="MS PMincho" w:hAnsiTheme="majorBidi" w:cstheme="majorBidi"/>
          <w:b/>
          <w:bCs/>
          <w:color w:val="FF0000"/>
          <w:sz w:val="24"/>
          <w:szCs w:val="24"/>
          <w:lang w:eastAsia="ja-JP"/>
        </w:rPr>
        <w:tab/>
      </w:r>
      <w:r w:rsidRPr="007E4C1E">
        <w:rPr>
          <w:rFonts w:asciiTheme="majorBidi" w:eastAsia="MS PMincho" w:hAnsiTheme="majorBidi" w:cstheme="majorBidi"/>
          <w:b/>
          <w:bCs/>
          <w:color w:val="FF0000"/>
          <w:sz w:val="24"/>
          <w:szCs w:val="24"/>
          <w:lang w:eastAsia="ja-JP"/>
        </w:rPr>
        <w:t>400 120 8514</w:t>
      </w:r>
      <w:r w:rsidRPr="007E4C1E">
        <w:rPr>
          <w:rFonts w:asciiTheme="majorBidi" w:eastAsia="MS PMincho" w:hAnsiTheme="majorBidi" w:cstheme="majorBidi"/>
          <w:b/>
          <w:bCs/>
          <w:color w:val="FF0000"/>
          <w:sz w:val="24"/>
          <w:szCs w:val="24"/>
          <w:lang w:eastAsia="ja-JP"/>
        </w:rPr>
        <w:tab/>
      </w:r>
    </w:p>
    <w:p w:rsidR="00D72E99" w:rsidRPr="007E4C1E" w:rsidRDefault="00B26716" w:rsidP="00D72E99">
      <w:pPr>
        <w:spacing w:line="360" w:lineRule="auto"/>
        <w:rPr>
          <w:rFonts w:asciiTheme="majorBidi" w:eastAsia="MS PMincho" w:hAnsiTheme="majorBidi" w:cstheme="majorBidi"/>
          <w:b/>
          <w:bCs/>
          <w:color w:val="FF0000"/>
          <w:sz w:val="24"/>
          <w:szCs w:val="24"/>
        </w:rPr>
      </w:pPr>
      <w:r w:rsidRPr="007E4C1E">
        <w:rPr>
          <w:rFonts w:asciiTheme="majorBidi" w:eastAsia="MS PMincho" w:hAnsiTheme="majorBidi" w:cstheme="majorBidi"/>
          <w:b/>
          <w:bCs/>
          <w:color w:val="FF0000"/>
          <w:sz w:val="24"/>
          <w:szCs w:val="24"/>
          <w:lang w:eastAsia="ja-JP"/>
        </w:rPr>
        <w:tab/>
      </w:r>
      <w:r w:rsidRPr="007E4C1E">
        <w:rPr>
          <w:rFonts w:asciiTheme="majorBidi" w:eastAsia="MS PMincho" w:hAnsiTheme="majorBidi" w:cstheme="majorBidi"/>
          <w:b/>
          <w:bCs/>
          <w:color w:val="FF0000"/>
          <w:sz w:val="24"/>
          <w:szCs w:val="24"/>
          <w:lang w:eastAsia="ja-JP"/>
        </w:rPr>
        <w:t>イタリア</w:t>
      </w:r>
      <w:r w:rsidRPr="007E4C1E">
        <w:rPr>
          <w:rFonts w:asciiTheme="majorBidi" w:eastAsia="MS PMincho" w:hAnsiTheme="majorBidi" w:cstheme="majorBidi"/>
          <w:b/>
          <w:bCs/>
          <w:color w:val="FF0000"/>
          <w:sz w:val="24"/>
          <w:szCs w:val="24"/>
          <w:lang w:eastAsia="ja-JP"/>
        </w:rPr>
        <w:tab/>
      </w:r>
      <w:r w:rsidRPr="007E4C1E">
        <w:rPr>
          <w:rFonts w:asciiTheme="majorBidi" w:eastAsia="MS PMincho" w:hAnsiTheme="majorBidi" w:cstheme="majorBidi"/>
          <w:b/>
          <w:bCs/>
          <w:color w:val="FF0000"/>
          <w:sz w:val="24"/>
          <w:szCs w:val="24"/>
          <w:lang w:eastAsia="ja-JP"/>
        </w:rPr>
        <w:tab/>
      </w:r>
      <w:r w:rsidRPr="007E4C1E">
        <w:rPr>
          <w:rFonts w:asciiTheme="majorBidi" w:eastAsia="MS PMincho" w:hAnsiTheme="majorBidi" w:cstheme="majorBidi"/>
          <w:b/>
          <w:bCs/>
          <w:color w:val="FF0000"/>
          <w:sz w:val="24"/>
          <w:szCs w:val="24"/>
          <w:lang w:eastAsia="ja-JP"/>
        </w:rPr>
        <w:tab/>
      </w:r>
      <w:r w:rsidRPr="007E4C1E">
        <w:rPr>
          <w:rFonts w:asciiTheme="majorBidi" w:eastAsia="MS PMincho" w:hAnsiTheme="majorBidi" w:cstheme="majorBidi"/>
          <w:b/>
          <w:bCs/>
          <w:color w:val="FF0000"/>
          <w:sz w:val="24"/>
          <w:szCs w:val="24"/>
          <w:lang w:eastAsia="ja-JP"/>
        </w:rPr>
        <w:tab/>
      </w:r>
      <w:r w:rsidRPr="007E4C1E">
        <w:rPr>
          <w:rFonts w:asciiTheme="majorBidi" w:eastAsia="MS PMincho" w:hAnsiTheme="majorBidi" w:cstheme="majorBidi"/>
          <w:b/>
          <w:bCs/>
          <w:color w:val="FF0000"/>
          <w:sz w:val="24"/>
          <w:szCs w:val="24"/>
          <w:lang w:eastAsia="ja-JP"/>
        </w:rPr>
        <w:tab/>
      </w:r>
      <w:r w:rsidRPr="007E4C1E">
        <w:rPr>
          <w:rFonts w:asciiTheme="majorBidi" w:eastAsia="MS PMincho" w:hAnsiTheme="majorBidi" w:cstheme="majorBidi"/>
          <w:b/>
          <w:bCs/>
          <w:color w:val="FF0000"/>
          <w:sz w:val="24"/>
          <w:szCs w:val="24"/>
          <w:lang w:eastAsia="ja-JP"/>
        </w:rPr>
        <w:tab/>
        <w:t>00-800-2002-0033</w:t>
      </w:r>
    </w:p>
    <w:p w:rsidR="00D72E99" w:rsidRPr="007E4C1E" w:rsidRDefault="00B26716" w:rsidP="00D72E99">
      <w:pPr>
        <w:spacing w:line="360" w:lineRule="auto"/>
        <w:rPr>
          <w:rFonts w:asciiTheme="majorBidi" w:eastAsia="MS PMincho" w:hAnsiTheme="majorBidi" w:cstheme="majorBidi"/>
          <w:b/>
          <w:color w:val="FF0000"/>
          <w:sz w:val="24"/>
          <w:szCs w:val="24"/>
          <w:lang w:val="en-CA"/>
        </w:rPr>
      </w:pPr>
      <w:r w:rsidRPr="007E4C1E">
        <w:rPr>
          <w:rFonts w:asciiTheme="majorBidi" w:eastAsia="MS PMincho" w:hAnsiTheme="majorBidi" w:cstheme="majorBidi"/>
          <w:b/>
          <w:bCs/>
          <w:color w:val="FF0000"/>
          <w:sz w:val="24"/>
          <w:szCs w:val="24"/>
          <w:lang w:eastAsia="ja-JP"/>
        </w:rPr>
        <w:tab/>
      </w:r>
      <w:r w:rsidRPr="007E4C1E">
        <w:rPr>
          <w:rFonts w:asciiTheme="majorBidi" w:eastAsia="MS PMincho" w:hAnsiTheme="majorBidi" w:cstheme="majorBidi"/>
          <w:b/>
          <w:bCs/>
          <w:color w:val="FF0000"/>
          <w:sz w:val="24"/>
          <w:szCs w:val="24"/>
          <w:lang w:eastAsia="ja-JP"/>
        </w:rPr>
        <w:t>インド</w:t>
      </w:r>
      <w:r w:rsidRPr="007E4C1E">
        <w:rPr>
          <w:rFonts w:asciiTheme="majorBidi" w:eastAsia="MS PMincho" w:hAnsiTheme="majorBidi" w:cstheme="majorBidi"/>
          <w:b/>
          <w:bCs/>
          <w:color w:val="FF0000"/>
          <w:sz w:val="24"/>
          <w:szCs w:val="24"/>
          <w:lang w:eastAsia="ja-JP"/>
        </w:rPr>
        <w:tab/>
      </w:r>
      <w:r w:rsidRPr="007E4C1E">
        <w:rPr>
          <w:rFonts w:asciiTheme="majorBidi" w:eastAsia="MS PMincho" w:hAnsiTheme="majorBidi" w:cstheme="majorBidi"/>
          <w:b/>
          <w:bCs/>
          <w:color w:val="FF0000"/>
          <w:sz w:val="24"/>
          <w:szCs w:val="24"/>
          <w:lang w:eastAsia="ja-JP"/>
        </w:rPr>
        <w:tab/>
      </w:r>
      <w:r w:rsidRPr="007E4C1E">
        <w:rPr>
          <w:rFonts w:asciiTheme="majorBidi" w:eastAsia="MS PMincho" w:hAnsiTheme="majorBidi" w:cstheme="majorBidi"/>
          <w:b/>
          <w:bCs/>
          <w:color w:val="FF0000"/>
          <w:sz w:val="24"/>
          <w:szCs w:val="24"/>
          <w:lang w:eastAsia="ja-JP"/>
        </w:rPr>
        <w:tab/>
      </w:r>
      <w:r w:rsidRPr="007E4C1E">
        <w:rPr>
          <w:rFonts w:asciiTheme="majorBidi" w:eastAsia="MS PMincho" w:hAnsiTheme="majorBidi" w:cstheme="majorBidi"/>
          <w:b/>
          <w:bCs/>
          <w:color w:val="FF0000"/>
          <w:sz w:val="24"/>
          <w:szCs w:val="24"/>
          <w:lang w:eastAsia="ja-JP"/>
        </w:rPr>
        <w:tab/>
      </w:r>
      <w:r w:rsidRPr="007E4C1E">
        <w:rPr>
          <w:rFonts w:asciiTheme="majorBidi" w:eastAsia="MS PMincho" w:hAnsiTheme="majorBidi" w:cstheme="majorBidi"/>
          <w:b/>
          <w:bCs/>
          <w:color w:val="FF0000"/>
          <w:sz w:val="24"/>
          <w:szCs w:val="24"/>
          <w:lang w:eastAsia="ja-JP"/>
        </w:rPr>
        <w:tab/>
      </w:r>
      <w:r w:rsidRPr="007E4C1E">
        <w:rPr>
          <w:rFonts w:asciiTheme="majorBidi" w:eastAsia="MS PMincho" w:hAnsiTheme="majorBidi" w:cstheme="majorBidi"/>
          <w:b/>
          <w:bCs/>
          <w:color w:val="FF0000"/>
          <w:sz w:val="24"/>
          <w:szCs w:val="24"/>
          <w:lang w:eastAsia="ja-JP"/>
        </w:rPr>
        <w:tab/>
      </w:r>
      <w:r w:rsidR="007E4C1E">
        <w:rPr>
          <w:rFonts w:asciiTheme="majorBidi" w:eastAsia="MS PMincho" w:hAnsiTheme="majorBidi" w:cstheme="majorBidi"/>
          <w:b/>
          <w:bCs/>
          <w:color w:val="FF0000"/>
          <w:sz w:val="24"/>
          <w:szCs w:val="24"/>
          <w:lang w:eastAsia="ja-JP"/>
        </w:rPr>
        <w:tab/>
      </w:r>
      <w:r w:rsidRPr="007E4C1E">
        <w:rPr>
          <w:rFonts w:asciiTheme="majorBidi" w:eastAsia="MS PMincho" w:hAnsiTheme="majorBidi" w:cstheme="majorBidi"/>
          <w:b/>
          <w:bCs/>
          <w:color w:val="FF0000"/>
          <w:sz w:val="24"/>
          <w:szCs w:val="24"/>
          <w:lang w:eastAsia="ja-JP"/>
        </w:rPr>
        <w:t>000-800-100-7980</w:t>
      </w:r>
    </w:p>
    <w:p w:rsidR="00D72E99" w:rsidRPr="007E4C1E" w:rsidRDefault="00B26716" w:rsidP="00D72E99">
      <w:pPr>
        <w:spacing w:line="360" w:lineRule="auto"/>
        <w:rPr>
          <w:rFonts w:asciiTheme="majorBidi" w:eastAsia="MS PMincho" w:hAnsiTheme="majorBidi" w:cstheme="majorBidi"/>
          <w:b/>
          <w:bCs/>
          <w:color w:val="FF0000"/>
          <w:sz w:val="24"/>
          <w:szCs w:val="24"/>
        </w:rPr>
      </w:pPr>
      <w:r w:rsidRPr="007E4C1E">
        <w:rPr>
          <w:rFonts w:asciiTheme="majorBidi" w:eastAsia="MS PMincho" w:hAnsiTheme="majorBidi" w:cstheme="majorBidi"/>
          <w:b/>
          <w:bCs/>
          <w:color w:val="FF0000"/>
          <w:sz w:val="24"/>
          <w:szCs w:val="24"/>
          <w:lang w:val="en-CA" w:eastAsia="ja-JP"/>
        </w:rPr>
        <w:tab/>
      </w:r>
      <w:r w:rsidRPr="007E4C1E">
        <w:rPr>
          <w:rFonts w:asciiTheme="majorBidi" w:eastAsia="MS PMincho" w:hAnsiTheme="majorBidi" w:cstheme="majorBidi"/>
          <w:b/>
          <w:bCs/>
          <w:color w:val="FF0000"/>
          <w:sz w:val="24"/>
          <w:szCs w:val="24"/>
          <w:lang w:val="en-CA" w:eastAsia="ja-JP"/>
        </w:rPr>
        <w:t>日本</w:t>
      </w:r>
      <w:r w:rsidRPr="007E4C1E">
        <w:rPr>
          <w:rFonts w:asciiTheme="majorBidi" w:eastAsia="MS PMincho" w:hAnsiTheme="majorBidi" w:cstheme="majorBidi"/>
          <w:b/>
          <w:bCs/>
          <w:color w:val="FF0000"/>
          <w:sz w:val="24"/>
          <w:szCs w:val="24"/>
          <w:lang w:val="en-CA" w:eastAsia="ja-JP"/>
        </w:rPr>
        <w:tab/>
      </w:r>
      <w:r w:rsidRPr="007E4C1E">
        <w:rPr>
          <w:rFonts w:asciiTheme="majorBidi" w:eastAsia="MS PMincho" w:hAnsiTheme="majorBidi" w:cstheme="majorBidi"/>
          <w:b/>
          <w:bCs/>
          <w:color w:val="FF0000"/>
          <w:sz w:val="24"/>
          <w:szCs w:val="24"/>
          <w:lang w:val="en-CA" w:eastAsia="ja-JP"/>
        </w:rPr>
        <w:tab/>
      </w:r>
      <w:r w:rsidRPr="007E4C1E">
        <w:rPr>
          <w:rFonts w:asciiTheme="majorBidi" w:eastAsia="MS PMincho" w:hAnsiTheme="majorBidi" w:cstheme="majorBidi"/>
          <w:b/>
          <w:bCs/>
          <w:color w:val="FF0000"/>
          <w:sz w:val="24"/>
          <w:szCs w:val="24"/>
          <w:lang w:val="en-CA" w:eastAsia="ja-JP"/>
        </w:rPr>
        <w:tab/>
      </w:r>
      <w:r w:rsidRPr="007E4C1E">
        <w:rPr>
          <w:rFonts w:asciiTheme="majorBidi" w:eastAsia="MS PMincho" w:hAnsiTheme="majorBidi" w:cstheme="majorBidi"/>
          <w:b/>
          <w:bCs/>
          <w:color w:val="FF0000"/>
          <w:sz w:val="24"/>
          <w:szCs w:val="24"/>
          <w:lang w:val="en-CA" w:eastAsia="ja-JP"/>
        </w:rPr>
        <w:tab/>
      </w:r>
      <w:r w:rsidRPr="007E4C1E">
        <w:rPr>
          <w:rFonts w:asciiTheme="majorBidi" w:eastAsia="MS PMincho" w:hAnsiTheme="majorBidi" w:cstheme="majorBidi"/>
          <w:b/>
          <w:bCs/>
          <w:color w:val="FF0000"/>
          <w:sz w:val="24"/>
          <w:szCs w:val="24"/>
          <w:lang w:val="en-CA" w:eastAsia="ja-JP"/>
        </w:rPr>
        <w:tab/>
      </w:r>
      <w:r w:rsidRPr="007E4C1E">
        <w:rPr>
          <w:rFonts w:asciiTheme="majorBidi" w:eastAsia="MS PMincho" w:hAnsiTheme="majorBidi" w:cstheme="majorBidi"/>
          <w:b/>
          <w:bCs/>
          <w:color w:val="FF0000"/>
          <w:sz w:val="24"/>
          <w:szCs w:val="24"/>
          <w:lang w:val="en-CA" w:eastAsia="ja-JP"/>
        </w:rPr>
        <w:tab/>
      </w:r>
      <w:r w:rsidR="007E4C1E">
        <w:rPr>
          <w:rFonts w:asciiTheme="majorBidi" w:eastAsia="MS PMincho" w:hAnsiTheme="majorBidi" w:cstheme="majorBidi"/>
          <w:b/>
          <w:bCs/>
          <w:color w:val="FF0000"/>
          <w:sz w:val="24"/>
          <w:szCs w:val="24"/>
          <w:lang w:val="en-CA" w:eastAsia="ja-JP"/>
        </w:rPr>
        <w:tab/>
      </w:r>
      <w:r w:rsidRPr="007E4C1E">
        <w:rPr>
          <w:rFonts w:asciiTheme="majorBidi" w:eastAsia="MS PMincho" w:hAnsiTheme="majorBidi" w:cstheme="majorBidi"/>
          <w:b/>
          <w:bCs/>
          <w:color w:val="FF0000"/>
          <w:sz w:val="24"/>
          <w:szCs w:val="24"/>
          <w:lang w:val="en-CA" w:eastAsia="ja-JP"/>
        </w:rPr>
        <w:t>0120-958-144</w:t>
      </w:r>
    </w:p>
    <w:p w:rsidR="00D72E99" w:rsidRPr="007E4C1E" w:rsidRDefault="00B26716" w:rsidP="00D72E99">
      <w:pPr>
        <w:spacing w:line="360" w:lineRule="auto"/>
        <w:rPr>
          <w:rFonts w:asciiTheme="majorBidi" w:eastAsia="MS PMincho" w:hAnsiTheme="majorBidi" w:cstheme="majorBidi"/>
          <w:b/>
          <w:bCs/>
          <w:color w:val="FF0000"/>
          <w:sz w:val="24"/>
          <w:szCs w:val="24"/>
        </w:rPr>
      </w:pPr>
      <w:r w:rsidRPr="007E4C1E">
        <w:rPr>
          <w:rFonts w:asciiTheme="majorBidi" w:eastAsia="MS PMincho" w:hAnsiTheme="majorBidi" w:cstheme="majorBidi"/>
          <w:b/>
          <w:bCs/>
          <w:color w:val="FF0000"/>
          <w:sz w:val="24"/>
          <w:szCs w:val="24"/>
          <w:lang w:eastAsia="ja-JP"/>
        </w:rPr>
        <w:tab/>
      </w:r>
      <w:r w:rsidRPr="007E4C1E">
        <w:rPr>
          <w:rFonts w:asciiTheme="majorBidi" w:eastAsia="MS PMincho" w:hAnsiTheme="majorBidi" w:cstheme="majorBidi"/>
          <w:b/>
          <w:bCs/>
          <w:color w:val="FF0000"/>
          <w:sz w:val="24"/>
          <w:szCs w:val="24"/>
          <w:lang w:eastAsia="ja-JP"/>
        </w:rPr>
        <w:t>ニュージーランド</w:t>
      </w:r>
      <w:r w:rsidRPr="007E4C1E">
        <w:rPr>
          <w:rFonts w:asciiTheme="majorBidi" w:eastAsia="MS PMincho" w:hAnsiTheme="majorBidi" w:cstheme="majorBidi"/>
          <w:b/>
          <w:bCs/>
          <w:color w:val="FF0000"/>
          <w:sz w:val="24"/>
          <w:szCs w:val="24"/>
          <w:lang w:eastAsia="ja-JP"/>
        </w:rPr>
        <w:tab/>
      </w:r>
      <w:r w:rsidRPr="007E4C1E">
        <w:rPr>
          <w:rFonts w:asciiTheme="majorBidi" w:eastAsia="MS PMincho" w:hAnsiTheme="majorBidi" w:cstheme="majorBidi"/>
          <w:b/>
          <w:bCs/>
          <w:color w:val="FF0000"/>
          <w:sz w:val="24"/>
          <w:szCs w:val="24"/>
          <w:lang w:eastAsia="ja-JP"/>
        </w:rPr>
        <w:tab/>
      </w:r>
      <w:r w:rsidRPr="007E4C1E">
        <w:rPr>
          <w:rFonts w:asciiTheme="majorBidi" w:eastAsia="MS PMincho" w:hAnsiTheme="majorBidi" w:cstheme="majorBidi"/>
          <w:b/>
          <w:bCs/>
          <w:color w:val="FF0000"/>
          <w:sz w:val="24"/>
          <w:szCs w:val="24"/>
          <w:lang w:eastAsia="ja-JP"/>
        </w:rPr>
        <w:tab/>
      </w:r>
      <w:r w:rsidRPr="007E4C1E">
        <w:rPr>
          <w:rFonts w:asciiTheme="majorBidi" w:eastAsia="MS PMincho" w:hAnsiTheme="majorBidi" w:cstheme="majorBidi"/>
          <w:b/>
          <w:bCs/>
          <w:color w:val="FF0000"/>
          <w:sz w:val="24"/>
          <w:szCs w:val="24"/>
          <w:lang w:eastAsia="ja-JP"/>
        </w:rPr>
        <w:tab/>
      </w:r>
      <w:r w:rsidRPr="007E4C1E">
        <w:rPr>
          <w:rFonts w:asciiTheme="majorBidi" w:eastAsia="MS PMincho" w:hAnsiTheme="majorBidi" w:cstheme="majorBidi"/>
          <w:b/>
          <w:bCs/>
          <w:color w:val="FF0000"/>
          <w:sz w:val="24"/>
          <w:szCs w:val="24"/>
          <w:lang w:eastAsia="ja-JP"/>
        </w:rPr>
        <w:tab/>
        <w:t>00-800-2002-0033</w:t>
      </w:r>
      <w:r w:rsidRPr="007E4C1E">
        <w:rPr>
          <w:rFonts w:asciiTheme="majorBidi" w:eastAsia="MS PMincho" w:hAnsiTheme="majorBidi" w:cstheme="majorBidi"/>
          <w:b/>
          <w:bCs/>
          <w:color w:val="FF0000"/>
          <w:sz w:val="24"/>
          <w:szCs w:val="24"/>
          <w:lang w:eastAsia="ja-JP"/>
        </w:rPr>
        <w:tab/>
      </w:r>
    </w:p>
    <w:p w:rsidR="00D72E99" w:rsidRPr="007E4C1E" w:rsidRDefault="00B26716" w:rsidP="00D72E99">
      <w:pPr>
        <w:spacing w:line="360" w:lineRule="auto"/>
        <w:rPr>
          <w:rFonts w:asciiTheme="majorBidi" w:eastAsia="MS PMincho" w:hAnsiTheme="majorBidi" w:cstheme="majorBidi"/>
          <w:b/>
          <w:bCs/>
          <w:color w:val="FF0000"/>
          <w:sz w:val="24"/>
          <w:szCs w:val="24"/>
        </w:rPr>
      </w:pPr>
      <w:r w:rsidRPr="007E4C1E">
        <w:rPr>
          <w:rFonts w:asciiTheme="majorBidi" w:eastAsia="MS PMincho" w:hAnsiTheme="majorBidi" w:cstheme="majorBidi"/>
          <w:b/>
          <w:bCs/>
          <w:color w:val="FF0000"/>
          <w:sz w:val="24"/>
          <w:szCs w:val="24"/>
          <w:lang w:eastAsia="ja-JP"/>
        </w:rPr>
        <w:tab/>
      </w:r>
      <w:r w:rsidRPr="007E4C1E">
        <w:rPr>
          <w:rFonts w:asciiTheme="majorBidi" w:eastAsia="MS PMincho" w:hAnsiTheme="majorBidi" w:cstheme="majorBidi"/>
          <w:b/>
          <w:bCs/>
          <w:color w:val="FF0000"/>
          <w:sz w:val="24"/>
          <w:szCs w:val="24"/>
          <w:lang w:eastAsia="ja-JP"/>
        </w:rPr>
        <w:t>ポーランド</w:t>
      </w:r>
      <w:r w:rsidRPr="007E4C1E">
        <w:rPr>
          <w:rFonts w:asciiTheme="majorBidi" w:eastAsia="MS PMincho" w:hAnsiTheme="majorBidi" w:cstheme="majorBidi"/>
          <w:b/>
          <w:bCs/>
          <w:color w:val="FF0000"/>
          <w:sz w:val="24"/>
          <w:szCs w:val="24"/>
          <w:lang w:eastAsia="ja-JP"/>
        </w:rPr>
        <w:tab/>
      </w:r>
      <w:r w:rsidRPr="007E4C1E">
        <w:rPr>
          <w:rFonts w:asciiTheme="majorBidi" w:eastAsia="MS PMincho" w:hAnsiTheme="majorBidi" w:cstheme="majorBidi"/>
          <w:b/>
          <w:bCs/>
          <w:color w:val="FF0000"/>
          <w:sz w:val="24"/>
          <w:szCs w:val="24"/>
          <w:lang w:eastAsia="ja-JP"/>
        </w:rPr>
        <w:tab/>
      </w:r>
      <w:r w:rsidRPr="007E4C1E">
        <w:rPr>
          <w:rFonts w:asciiTheme="majorBidi" w:eastAsia="MS PMincho" w:hAnsiTheme="majorBidi" w:cstheme="majorBidi"/>
          <w:b/>
          <w:bCs/>
          <w:color w:val="FF0000"/>
          <w:sz w:val="24"/>
          <w:szCs w:val="24"/>
          <w:lang w:eastAsia="ja-JP"/>
        </w:rPr>
        <w:tab/>
      </w:r>
      <w:r w:rsidRPr="007E4C1E">
        <w:rPr>
          <w:rFonts w:asciiTheme="majorBidi" w:eastAsia="MS PMincho" w:hAnsiTheme="majorBidi" w:cstheme="majorBidi"/>
          <w:b/>
          <w:bCs/>
          <w:color w:val="FF0000"/>
          <w:sz w:val="24"/>
          <w:szCs w:val="24"/>
          <w:lang w:eastAsia="ja-JP"/>
        </w:rPr>
        <w:tab/>
      </w:r>
      <w:r w:rsidRPr="007E4C1E">
        <w:rPr>
          <w:rFonts w:asciiTheme="majorBidi" w:eastAsia="MS PMincho" w:hAnsiTheme="majorBidi" w:cstheme="majorBidi"/>
          <w:b/>
          <w:bCs/>
          <w:color w:val="FF0000"/>
          <w:sz w:val="24"/>
          <w:szCs w:val="24"/>
          <w:lang w:eastAsia="ja-JP"/>
        </w:rPr>
        <w:tab/>
      </w:r>
      <w:r w:rsidR="007E4C1E">
        <w:rPr>
          <w:rFonts w:asciiTheme="majorBidi" w:eastAsia="MS PMincho" w:hAnsiTheme="majorBidi" w:cstheme="majorBidi"/>
          <w:b/>
          <w:bCs/>
          <w:color w:val="FF0000"/>
          <w:sz w:val="24"/>
          <w:szCs w:val="24"/>
          <w:lang w:eastAsia="ja-JP"/>
        </w:rPr>
        <w:tab/>
      </w:r>
      <w:r w:rsidRPr="007E4C1E">
        <w:rPr>
          <w:rFonts w:asciiTheme="majorBidi" w:eastAsia="MS PMincho" w:hAnsiTheme="majorBidi" w:cstheme="majorBidi"/>
          <w:b/>
          <w:bCs/>
          <w:color w:val="FF0000"/>
          <w:sz w:val="24"/>
          <w:szCs w:val="24"/>
          <w:lang w:eastAsia="ja-JP"/>
        </w:rPr>
        <w:t>00-8001124717</w:t>
      </w:r>
    </w:p>
    <w:p w:rsidR="00D72E99" w:rsidRPr="007E4C1E" w:rsidRDefault="00B26716" w:rsidP="00D72E99">
      <w:pPr>
        <w:spacing w:line="360" w:lineRule="auto"/>
        <w:rPr>
          <w:rFonts w:asciiTheme="majorBidi" w:eastAsia="MS PMincho" w:hAnsiTheme="majorBidi" w:cstheme="majorBidi"/>
          <w:b/>
          <w:bCs/>
          <w:color w:val="FF0000"/>
          <w:sz w:val="24"/>
          <w:szCs w:val="24"/>
        </w:rPr>
      </w:pPr>
      <w:r w:rsidRPr="007E4C1E">
        <w:rPr>
          <w:rFonts w:asciiTheme="majorBidi" w:eastAsia="MS PMincho" w:hAnsiTheme="majorBidi" w:cstheme="majorBidi"/>
          <w:b/>
          <w:bCs/>
          <w:color w:val="FF0000"/>
          <w:sz w:val="24"/>
          <w:szCs w:val="24"/>
          <w:lang w:val="es-ES" w:eastAsia="ja-JP"/>
        </w:rPr>
        <w:tab/>
      </w:r>
      <w:r w:rsidRPr="007E4C1E">
        <w:rPr>
          <w:rFonts w:asciiTheme="majorBidi" w:eastAsia="MS PMincho" w:hAnsiTheme="majorBidi" w:cstheme="majorBidi"/>
          <w:b/>
          <w:bCs/>
          <w:color w:val="FF0000"/>
          <w:sz w:val="24"/>
          <w:szCs w:val="24"/>
          <w:lang w:val="es-ES" w:eastAsia="ja-JP"/>
        </w:rPr>
        <w:t>セルビア</w:t>
      </w:r>
      <w:r w:rsidRPr="007E4C1E">
        <w:rPr>
          <w:rFonts w:asciiTheme="majorBidi" w:eastAsia="MS PMincho" w:hAnsiTheme="majorBidi" w:cstheme="majorBidi"/>
          <w:b/>
          <w:bCs/>
          <w:color w:val="FF0000"/>
          <w:sz w:val="24"/>
          <w:szCs w:val="24"/>
          <w:lang w:val="es-ES" w:eastAsia="ja-JP"/>
        </w:rPr>
        <w:tab/>
      </w:r>
      <w:r w:rsidRPr="007E4C1E">
        <w:rPr>
          <w:rFonts w:asciiTheme="majorBidi" w:eastAsia="MS PMincho" w:hAnsiTheme="majorBidi" w:cstheme="majorBidi"/>
          <w:b/>
          <w:bCs/>
          <w:color w:val="FF0000"/>
          <w:sz w:val="24"/>
          <w:szCs w:val="24"/>
          <w:lang w:val="es-ES" w:eastAsia="ja-JP"/>
        </w:rPr>
        <w:tab/>
      </w:r>
      <w:r w:rsidRPr="007E4C1E">
        <w:rPr>
          <w:rFonts w:asciiTheme="majorBidi" w:eastAsia="MS PMincho" w:hAnsiTheme="majorBidi" w:cstheme="majorBidi"/>
          <w:b/>
          <w:bCs/>
          <w:color w:val="FF0000"/>
          <w:sz w:val="24"/>
          <w:szCs w:val="24"/>
          <w:lang w:val="es-ES" w:eastAsia="ja-JP"/>
        </w:rPr>
        <w:tab/>
      </w:r>
      <w:r w:rsidRPr="007E4C1E">
        <w:rPr>
          <w:rFonts w:asciiTheme="majorBidi" w:eastAsia="MS PMincho" w:hAnsiTheme="majorBidi" w:cstheme="majorBidi"/>
          <w:b/>
          <w:bCs/>
          <w:color w:val="FF0000"/>
          <w:sz w:val="24"/>
          <w:szCs w:val="24"/>
          <w:lang w:val="es-ES" w:eastAsia="ja-JP"/>
        </w:rPr>
        <w:tab/>
      </w:r>
      <w:r w:rsidRPr="007E4C1E">
        <w:rPr>
          <w:rFonts w:asciiTheme="majorBidi" w:eastAsia="MS PMincho" w:hAnsiTheme="majorBidi" w:cstheme="majorBidi"/>
          <w:b/>
          <w:bCs/>
          <w:color w:val="FF0000"/>
          <w:sz w:val="24"/>
          <w:szCs w:val="24"/>
          <w:lang w:val="es-ES" w:eastAsia="ja-JP"/>
        </w:rPr>
        <w:tab/>
      </w:r>
      <w:r w:rsidR="007E4C1E">
        <w:rPr>
          <w:rFonts w:asciiTheme="majorBidi" w:eastAsia="MS PMincho" w:hAnsiTheme="majorBidi" w:cstheme="majorBidi"/>
          <w:b/>
          <w:bCs/>
          <w:color w:val="FF0000"/>
          <w:sz w:val="24"/>
          <w:szCs w:val="24"/>
          <w:lang w:val="es-ES" w:eastAsia="ja-JP"/>
        </w:rPr>
        <w:tab/>
      </w:r>
      <w:r w:rsidRPr="007E4C1E">
        <w:rPr>
          <w:rFonts w:asciiTheme="majorBidi" w:eastAsia="MS PMincho" w:hAnsiTheme="majorBidi" w:cstheme="majorBidi"/>
          <w:b/>
          <w:bCs/>
          <w:color w:val="FF0000"/>
          <w:sz w:val="24"/>
          <w:szCs w:val="24"/>
          <w:lang w:val="es-ES" w:eastAsia="ja-JP"/>
        </w:rPr>
        <w:t>0-800-500409</w:t>
      </w:r>
    </w:p>
    <w:p w:rsidR="00D72E99" w:rsidRPr="007E4C1E" w:rsidRDefault="00B26716" w:rsidP="00D72E99">
      <w:pPr>
        <w:spacing w:line="360" w:lineRule="auto"/>
        <w:rPr>
          <w:rFonts w:asciiTheme="majorBidi" w:eastAsia="MS PMincho" w:hAnsiTheme="majorBidi" w:cstheme="majorBidi"/>
          <w:b/>
          <w:bCs/>
          <w:color w:val="FF0000"/>
          <w:sz w:val="24"/>
          <w:szCs w:val="24"/>
        </w:rPr>
      </w:pPr>
      <w:r w:rsidRPr="007E4C1E">
        <w:rPr>
          <w:rFonts w:asciiTheme="majorBidi" w:eastAsia="MS PMincho" w:hAnsiTheme="majorBidi" w:cstheme="majorBidi"/>
          <w:b/>
          <w:bCs/>
          <w:color w:val="FF0000"/>
          <w:sz w:val="24"/>
          <w:szCs w:val="24"/>
          <w:lang w:val="es-ES" w:eastAsia="ja-JP"/>
        </w:rPr>
        <w:tab/>
      </w:r>
      <w:r w:rsidRPr="007E4C1E">
        <w:rPr>
          <w:rFonts w:asciiTheme="majorBidi" w:eastAsia="MS PMincho" w:hAnsiTheme="majorBidi" w:cstheme="majorBidi"/>
          <w:b/>
          <w:bCs/>
          <w:color w:val="FF0000"/>
          <w:sz w:val="24"/>
          <w:szCs w:val="24"/>
          <w:lang w:val="es-ES" w:eastAsia="ja-JP"/>
        </w:rPr>
        <w:t>スペイン</w:t>
      </w:r>
      <w:r w:rsidRPr="007E4C1E">
        <w:rPr>
          <w:rFonts w:asciiTheme="majorBidi" w:eastAsia="MS PMincho" w:hAnsiTheme="majorBidi" w:cstheme="majorBidi"/>
          <w:b/>
          <w:bCs/>
          <w:color w:val="FF0000"/>
          <w:sz w:val="24"/>
          <w:szCs w:val="24"/>
          <w:lang w:val="es-ES" w:eastAsia="ja-JP"/>
        </w:rPr>
        <w:tab/>
      </w:r>
      <w:r w:rsidRPr="007E4C1E">
        <w:rPr>
          <w:rFonts w:asciiTheme="majorBidi" w:eastAsia="MS PMincho" w:hAnsiTheme="majorBidi" w:cstheme="majorBidi"/>
          <w:b/>
          <w:bCs/>
          <w:color w:val="FF0000"/>
          <w:sz w:val="24"/>
          <w:szCs w:val="24"/>
          <w:lang w:val="es-ES" w:eastAsia="ja-JP"/>
        </w:rPr>
        <w:tab/>
      </w:r>
      <w:r w:rsidRPr="007E4C1E">
        <w:rPr>
          <w:rFonts w:asciiTheme="majorBidi" w:eastAsia="MS PMincho" w:hAnsiTheme="majorBidi" w:cstheme="majorBidi"/>
          <w:b/>
          <w:bCs/>
          <w:color w:val="FF0000"/>
          <w:sz w:val="24"/>
          <w:szCs w:val="24"/>
          <w:lang w:val="es-ES" w:eastAsia="ja-JP"/>
        </w:rPr>
        <w:tab/>
      </w:r>
      <w:r w:rsidRPr="007E4C1E">
        <w:rPr>
          <w:rFonts w:asciiTheme="majorBidi" w:eastAsia="MS PMincho" w:hAnsiTheme="majorBidi" w:cstheme="majorBidi"/>
          <w:b/>
          <w:bCs/>
          <w:color w:val="FF0000"/>
          <w:sz w:val="24"/>
          <w:szCs w:val="24"/>
          <w:lang w:val="es-ES" w:eastAsia="ja-JP"/>
        </w:rPr>
        <w:tab/>
      </w:r>
      <w:r w:rsidRPr="007E4C1E">
        <w:rPr>
          <w:rFonts w:asciiTheme="majorBidi" w:eastAsia="MS PMincho" w:hAnsiTheme="majorBidi" w:cstheme="majorBidi"/>
          <w:b/>
          <w:bCs/>
          <w:color w:val="FF0000"/>
          <w:sz w:val="24"/>
          <w:szCs w:val="24"/>
          <w:lang w:val="es-ES" w:eastAsia="ja-JP"/>
        </w:rPr>
        <w:tab/>
      </w:r>
      <w:r w:rsidRPr="007E4C1E">
        <w:rPr>
          <w:rFonts w:asciiTheme="majorBidi" w:eastAsia="MS PMincho" w:hAnsiTheme="majorBidi" w:cstheme="majorBidi"/>
          <w:b/>
          <w:bCs/>
          <w:color w:val="FF0000"/>
          <w:sz w:val="24"/>
          <w:szCs w:val="24"/>
          <w:lang w:val="es-ES" w:eastAsia="ja-JP"/>
        </w:rPr>
        <w:tab/>
        <w:t>00-900 876 122</w:t>
      </w:r>
    </w:p>
    <w:p w:rsidR="00D72E99" w:rsidRPr="007E4C1E" w:rsidRDefault="00B26716" w:rsidP="00D72E99">
      <w:pPr>
        <w:spacing w:line="360" w:lineRule="auto"/>
        <w:rPr>
          <w:rFonts w:asciiTheme="majorBidi" w:eastAsia="MS PMincho" w:hAnsiTheme="majorBidi" w:cstheme="majorBidi"/>
          <w:b/>
          <w:bCs/>
          <w:color w:val="FF0000"/>
          <w:sz w:val="24"/>
          <w:szCs w:val="24"/>
        </w:rPr>
      </w:pPr>
      <w:r w:rsidRPr="007E4C1E">
        <w:rPr>
          <w:rFonts w:asciiTheme="majorBidi" w:eastAsia="MS PMincho" w:hAnsiTheme="majorBidi" w:cstheme="majorBidi"/>
          <w:b/>
          <w:bCs/>
          <w:color w:val="FF0000"/>
          <w:sz w:val="24"/>
          <w:szCs w:val="24"/>
          <w:lang w:eastAsia="ja-JP"/>
        </w:rPr>
        <w:tab/>
      </w:r>
      <w:r w:rsidRPr="007E4C1E">
        <w:rPr>
          <w:rFonts w:asciiTheme="majorBidi" w:eastAsia="MS PMincho" w:hAnsiTheme="majorBidi" w:cstheme="majorBidi"/>
          <w:b/>
          <w:bCs/>
          <w:color w:val="FF0000"/>
          <w:sz w:val="24"/>
          <w:szCs w:val="24"/>
          <w:lang w:eastAsia="ja-JP"/>
        </w:rPr>
        <w:t>スイス</w:t>
      </w:r>
      <w:r w:rsidRPr="007E4C1E">
        <w:rPr>
          <w:rFonts w:asciiTheme="majorBidi" w:eastAsia="MS PMincho" w:hAnsiTheme="majorBidi" w:cstheme="majorBidi"/>
          <w:b/>
          <w:bCs/>
          <w:color w:val="FF0000"/>
          <w:sz w:val="24"/>
          <w:szCs w:val="24"/>
          <w:lang w:eastAsia="ja-JP"/>
        </w:rPr>
        <w:tab/>
      </w:r>
      <w:r w:rsidRPr="007E4C1E">
        <w:rPr>
          <w:rFonts w:asciiTheme="majorBidi" w:eastAsia="MS PMincho" w:hAnsiTheme="majorBidi" w:cstheme="majorBidi"/>
          <w:b/>
          <w:bCs/>
          <w:color w:val="FF0000"/>
          <w:sz w:val="24"/>
          <w:szCs w:val="24"/>
          <w:lang w:eastAsia="ja-JP"/>
        </w:rPr>
        <w:tab/>
      </w:r>
      <w:r w:rsidRPr="007E4C1E">
        <w:rPr>
          <w:rFonts w:asciiTheme="majorBidi" w:eastAsia="MS PMincho" w:hAnsiTheme="majorBidi" w:cstheme="majorBidi"/>
          <w:b/>
          <w:bCs/>
          <w:color w:val="FF0000"/>
          <w:sz w:val="24"/>
          <w:szCs w:val="24"/>
          <w:lang w:eastAsia="ja-JP"/>
        </w:rPr>
        <w:tab/>
      </w:r>
      <w:r w:rsidRPr="007E4C1E">
        <w:rPr>
          <w:rFonts w:asciiTheme="majorBidi" w:eastAsia="MS PMincho" w:hAnsiTheme="majorBidi" w:cstheme="majorBidi"/>
          <w:b/>
          <w:bCs/>
          <w:color w:val="FF0000"/>
          <w:sz w:val="24"/>
          <w:szCs w:val="24"/>
          <w:lang w:eastAsia="ja-JP"/>
        </w:rPr>
        <w:tab/>
      </w:r>
      <w:r w:rsidRPr="007E4C1E">
        <w:rPr>
          <w:rFonts w:asciiTheme="majorBidi" w:eastAsia="MS PMincho" w:hAnsiTheme="majorBidi" w:cstheme="majorBidi"/>
          <w:b/>
          <w:bCs/>
          <w:color w:val="FF0000"/>
          <w:sz w:val="24"/>
          <w:szCs w:val="24"/>
          <w:lang w:eastAsia="ja-JP"/>
        </w:rPr>
        <w:tab/>
      </w:r>
      <w:r w:rsidR="007E4C1E">
        <w:rPr>
          <w:rFonts w:asciiTheme="majorBidi" w:eastAsia="MS PMincho" w:hAnsiTheme="majorBidi" w:cstheme="majorBidi"/>
          <w:b/>
          <w:bCs/>
          <w:color w:val="FF0000"/>
          <w:sz w:val="24"/>
          <w:szCs w:val="24"/>
          <w:lang w:eastAsia="ja-JP"/>
        </w:rPr>
        <w:tab/>
      </w:r>
      <w:r w:rsidR="007E4C1E">
        <w:rPr>
          <w:rFonts w:asciiTheme="majorBidi" w:eastAsia="MS PMincho" w:hAnsiTheme="majorBidi" w:cstheme="majorBidi"/>
          <w:b/>
          <w:bCs/>
          <w:color w:val="FF0000"/>
          <w:sz w:val="24"/>
          <w:szCs w:val="24"/>
          <w:lang w:eastAsia="ja-JP"/>
        </w:rPr>
        <w:tab/>
      </w:r>
      <w:r w:rsidRPr="007E4C1E">
        <w:rPr>
          <w:rFonts w:asciiTheme="majorBidi" w:eastAsia="MS PMincho" w:hAnsiTheme="majorBidi" w:cstheme="majorBidi"/>
          <w:b/>
          <w:bCs/>
          <w:color w:val="FF0000"/>
          <w:sz w:val="24"/>
          <w:szCs w:val="24"/>
          <w:lang w:eastAsia="ja-JP"/>
        </w:rPr>
        <w:t>00-800-2002-0033</w:t>
      </w:r>
    </w:p>
    <w:p w:rsidR="00D72E99" w:rsidRPr="007E4C1E" w:rsidRDefault="00B26716" w:rsidP="00D72E99">
      <w:pPr>
        <w:spacing w:line="360" w:lineRule="auto"/>
        <w:rPr>
          <w:rFonts w:asciiTheme="majorBidi" w:eastAsia="MS PMincho" w:hAnsiTheme="majorBidi" w:cstheme="majorBidi"/>
          <w:b/>
          <w:bCs/>
          <w:color w:val="FF0000"/>
          <w:sz w:val="24"/>
          <w:szCs w:val="24"/>
        </w:rPr>
      </w:pPr>
      <w:r w:rsidRPr="007E4C1E">
        <w:rPr>
          <w:rFonts w:asciiTheme="majorBidi" w:eastAsia="MS PMincho" w:hAnsiTheme="majorBidi" w:cstheme="majorBidi"/>
          <w:b/>
          <w:bCs/>
          <w:color w:val="FF0000"/>
          <w:sz w:val="24"/>
          <w:szCs w:val="24"/>
          <w:lang w:eastAsia="ja-JP"/>
        </w:rPr>
        <w:tab/>
      </w:r>
      <w:r w:rsidRPr="007E4C1E">
        <w:rPr>
          <w:rFonts w:asciiTheme="majorBidi" w:eastAsia="MS PMincho" w:hAnsiTheme="majorBidi" w:cstheme="majorBidi"/>
          <w:b/>
          <w:bCs/>
          <w:color w:val="FF0000"/>
          <w:sz w:val="24"/>
          <w:szCs w:val="24"/>
          <w:lang w:eastAsia="ja-JP"/>
        </w:rPr>
        <w:t>ウクライナ</w:t>
      </w:r>
      <w:r w:rsidRPr="007E4C1E">
        <w:rPr>
          <w:rFonts w:asciiTheme="majorBidi" w:eastAsia="MS PMincho" w:hAnsiTheme="majorBidi" w:cstheme="majorBidi"/>
          <w:b/>
          <w:bCs/>
          <w:color w:val="FF0000"/>
          <w:sz w:val="24"/>
          <w:szCs w:val="24"/>
          <w:lang w:eastAsia="ja-JP"/>
        </w:rPr>
        <w:t xml:space="preserve"> </w:t>
      </w:r>
      <w:r w:rsidRPr="007E4C1E">
        <w:rPr>
          <w:rFonts w:asciiTheme="majorBidi" w:eastAsia="MS PMincho" w:hAnsiTheme="majorBidi" w:cstheme="majorBidi"/>
          <w:b/>
          <w:bCs/>
          <w:color w:val="FF0000"/>
          <w:sz w:val="24"/>
          <w:szCs w:val="24"/>
          <w:lang w:eastAsia="ja-JP"/>
        </w:rPr>
        <w:tab/>
      </w:r>
      <w:r w:rsidRPr="007E4C1E">
        <w:rPr>
          <w:rFonts w:asciiTheme="majorBidi" w:eastAsia="MS PMincho" w:hAnsiTheme="majorBidi" w:cstheme="majorBidi"/>
          <w:b/>
          <w:bCs/>
          <w:color w:val="FF0000"/>
          <w:sz w:val="24"/>
          <w:szCs w:val="24"/>
          <w:lang w:eastAsia="ja-JP"/>
        </w:rPr>
        <w:tab/>
      </w:r>
      <w:r w:rsidRPr="007E4C1E">
        <w:rPr>
          <w:rFonts w:asciiTheme="majorBidi" w:eastAsia="MS PMincho" w:hAnsiTheme="majorBidi" w:cstheme="majorBidi"/>
          <w:b/>
          <w:bCs/>
          <w:color w:val="FF0000"/>
          <w:sz w:val="24"/>
          <w:szCs w:val="24"/>
          <w:lang w:eastAsia="ja-JP"/>
        </w:rPr>
        <w:tab/>
      </w:r>
      <w:r w:rsidRPr="007E4C1E">
        <w:rPr>
          <w:rFonts w:asciiTheme="majorBidi" w:eastAsia="MS PMincho" w:hAnsiTheme="majorBidi" w:cstheme="majorBidi"/>
          <w:b/>
          <w:bCs/>
          <w:color w:val="FF0000"/>
          <w:sz w:val="24"/>
          <w:szCs w:val="24"/>
          <w:lang w:eastAsia="ja-JP"/>
        </w:rPr>
        <w:tab/>
      </w:r>
      <w:r w:rsidRPr="007E4C1E">
        <w:rPr>
          <w:rFonts w:asciiTheme="majorBidi" w:eastAsia="MS PMincho" w:hAnsiTheme="majorBidi" w:cstheme="majorBidi"/>
          <w:b/>
          <w:bCs/>
          <w:color w:val="FF0000"/>
          <w:sz w:val="24"/>
          <w:szCs w:val="24"/>
          <w:lang w:eastAsia="ja-JP"/>
        </w:rPr>
        <w:tab/>
      </w:r>
      <w:r w:rsidR="007E4C1E">
        <w:rPr>
          <w:rFonts w:asciiTheme="majorBidi" w:eastAsia="MS PMincho" w:hAnsiTheme="majorBidi" w:cstheme="majorBidi"/>
          <w:b/>
          <w:bCs/>
          <w:color w:val="FF0000"/>
          <w:sz w:val="24"/>
          <w:szCs w:val="24"/>
          <w:lang w:eastAsia="ja-JP"/>
        </w:rPr>
        <w:tab/>
      </w:r>
      <w:r w:rsidRPr="007E4C1E">
        <w:rPr>
          <w:rFonts w:asciiTheme="majorBidi" w:eastAsia="MS PMincho" w:hAnsiTheme="majorBidi" w:cstheme="majorBidi"/>
          <w:b/>
          <w:bCs/>
          <w:color w:val="FF0000"/>
          <w:sz w:val="24"/>
          <w:szCs w:val="24"/>
          <w:lang w:eastAsia="ja-JP"/>
        </w:rPr>
        <w:t>800-503559</w:t>
      </w:r>
    </w:p>
    <w:p w:rsidR="00D72E99" w:rsidRPr="007E4C1E" w:rsidRDefault="00B26716" w:rsidP="00D72E99">
      <w:pPr>
        <w:spacing w:line="360" w:lineRule="auto"/>
        <w:rPr>
          <w:rFonts w:asciiTheme="majorBidi" w:eastAsia="MS PMincho" w:hAnsiTheme="majorBidi" w:cstheme="majorBidi"/>
          <w:b/>
          <w:bCs/>
          <w:color w:val="FF0000"/>
          <w:sz w:val="24"/>
          <w:szCs w:val="24"/>
        </w:rPr>
      </w:pPr>
      <w:r w:rsidRPr="007E4C1E">
        <w:rPr>
          <w:rFonts w:asciiTheme="majorBidi" w:eastAsia="MS PMincho" w:hAnsiTheme="majorBidi" w:cstheme="majorBidi"/>
          <w:b/>
          <w:bCs/>
          <w:color w:val="FF0000"/>
          <w:sz w:val="24"/>
          <w:szCs w:val="24"/>
          <w:lang w:eastAsia="ja-JP"/>
        </w:rPr>
        <w:tab/>
      </w:r>
      <w:r w:rsidRPr="007E4C1E">
        <w:rPr>
          <w:rFonts w:asciiTheme="majorBidi" w:eastAsia="MS PMincho" w:hAnsiTheme="majorBidi" w:cstheme="majorBidi"/>
          <w:b/>
          <w:bCs/>
          <w:color w:val="FF0000"/>
          <w:sz w:val="24"/>
          <w:szCs w:val="24"/>
          <w:lang w:eastAsia="ja-JP"/>
        </w:rPr>
        <w:t>アラブ首長国連邦</w:t>
      </w:r>
      <w:r w:rsidRPr="007E4C1E">
        <w:rPr>
          <w:rFonts w:asciiTheme="majorBidi" w:eastAsia="MS PMincho" w:hAnsiTheme="majorBidi" w:cstheme="majorBidi"/>
          <w:b/>
          <w:bCs/>
          <w:color w:val="FF0000"/>
          <w:sz w:val="24"/>
          <w:szCs w:val="24"/>
          <w:lang w:eastAsia="ja-JP"/>
        </w:rPr>
        <w:tab/>
      </w:r>
      <w:r w:rsidRPr="007E4C1E">
        <w:rPr>
          <w:rFonts w:asciiTheme="majorBidi" w:eastAsia="MS PMincho" w:hAnsiTheme="majorBidi" w:cstheme="majorBidi"/>
          <w:b/>
          <w:bCs/>
          <w:color w:val="FF0000"/>
          <w:sz w:val="24"/>
          <w:szCs w:val="24"/>
          <w:lang w:eastAsia="ja-JP"/>
        </w:rPr>
        <w:tab/>
      </w:r>
      <w:r w:rsidRPr="007E4C1E">
        <w:rPr>
          <w:rFonts w:asciiTheme="majorBidi" w:eastAsia="MS PMincho" w:hAnsiTheme="majorBidi" w:cstheme="majorBidi"/>
          <w:b/>
          <w:bCs/>
          <w:color w:val="FF0000"/>
          <w:sz w:val="24"/>
          <w:szCs w:val="24"/>
          <w:lang w:eastAsia="ja-JP"/>
        </w:rPr>
        <w:tab/>
      </w:r>
      <w:r w:rsidR="007E4C1E">
        <w:rPr>
          <w:rFonts w:asciiTheme="majorBidi" w:eastAsia="MS PMincho" w:hAnsiTheme="majorBidi" w:cstheme="majorBidi"/>
          <w:b/>
          <w:bCs/>
          <w:color w:val="FF0000"/>
          <w:sz w:val="24"/>
          <w:szCs w:val="24"/>
          <w:lang w:eastAsia="ja-JP"/>
        </w:rPr>
        <w:tab/>
      </w:r>
      <w:r w:rsidR="007E4C1E">
        <w:rPr>
          <w:rFonts w:asciiTheme="majorBidi" w:eastAsia="MS PMincho" w:hAnsiTheme="majorBidi" w:cstheme="majorBidi"/>
          <w:b/>
          <w:bCs/>
          <w:color w:val="FF0000"/>
          <w:sz w:val="24"/>
          <w:szCs w:val="24"/>
          <w:lang w:eastAsia="ja-JP"/>
        </w:rPr>
        <w:tab/>
      </w:r>
      <w:r w:rsidRPr="007E4C1E">
        <w:rPr>
          <w:rFonts w:asciiTheme="majorBidi" w:eastAsia="MS PMincho" w:hAnsiTheme="majorBidi" w:cstheme="majorBidi"/>
          <w:b/>
          <w:bCs/>
          <w:color w:val="FF0000"/>
          <w:sz w:val="24"/>
          <w:szCs w:val="24"/>
          <w:lang w:eastAsia="ja-JP"/>
        </w:rPr>
        <w:t>800-0-3570-3557</w:t>
      </w:r>
    </w:p>
    <w:p w:rsidR="00D72E99" w:rsidRPr="007E4C1E" w:rsidRDefault="00B26716" w:rsidP="00D72E99">
      <w:pPr>
        <w:spacing w:line="360" w:lineRule="auto"/>
        <w:rPr>
          <w:rFonts w:asciiTheme="majorBidi" w:eastAsia="MS PMincho" w:hAnsiTheme="majorBidi" w:cstheme="majorBidi"/>
          <w:b/>
          <w:bCs/>
          <w:color w:val="FF0000"/>
          <w:sz w:val="24"/>
          <w:szCs w:val="24"/>
        </w:rPr>
      </w:pPr>
      <w:r w:rsidRPr="007E4C1E">
        <w:rPr>
          <w:rFonts w:asciiTheme="majorBidi" w:eastAsia="MS PMincho" w:hAnsiTheme="majorBidi" w:cstheme="majorBidi"/>
          <w:b/>
          <w:bCs/>
          <w:color w:val="FF0000"/>
          <w:sz w:val="24"/>
          <w:szCs w:val="24"/>
          <w:lang w:eastAsia="ja-JP"/>
        </w:rPr>
        <w:tab/>
      </w:r>
      <w:r w:rsidRPr="007E4C1E">
        <w:rPr>
          <w:rFonts w:asciiTheme="majorBidi" w:eastAsia="MS PMincho" w:hAnsiTheme="majorBidi" w:cstheme="majorBidi"/>
          <w:b/>
          <w:bCs/>
          <w:color w:val="FF0000"/>
          <w:sz w:val="24"/>
          <w:szCs w:val="24"/>
          <w:lang w:eastAsia="ja-JP"/>
        </w:rPr>
        <w:t>英国</w:t>
      </w:r>
      <w:r w:rsidRPr="007E4C1E">
        <w:rPr>
          <w:rFonts w:asciiTheme="majorBidi" w:eastAsia="MS PMincho" w:hAnsiTheme="majorBidi" w:cstheme="majorBidi"/>
          <w:b/>
          <w:bCs/>
          <w:color w:val="FF0000"/>
          <w:sz w:val="24"/>
          <w:szCs w:val="24"/>
          <w:lang w:eastAsia="ja-JP"/>
        </w:rPr>
        <w:tab/>
      </w:r>
      <w:r w:rsidRPr="007E4C1E">
        <w:rPr>
          <w:rFonts w:asciiTheme="majorBidi" w:eastAsia="MS PMincho" w:hAnsiTheme="majorBidi" w:cstheme="majorBidi"/>
          <w:b/>
          <w:bCs/>
          <w:color w:val="FF0000"/>
          <w:sz w:val="24"/>
          <w:szCs w:val="24"/>
          <w:lang w:eastAsia="ja-JP"/>
        </w:rPr>
        <w:tab/>
      </w:r>
      <w:r w:rsidRPr="007E4C1E">
        <w:rPr>
          <w:rFonts w:asciiTheme="majorBidi" w:eastAsia="MS PMincho" w:hAnsiTheme="majorBidi" w:cstheme="majorBidi"/>
          <w:b/>
          <w:bCs/>
          <w:color w:val="FF0000"/>
          <w:sz w:val="24"/>
          <w:szCs w:val="24"/>
          <w:lang w:eastAsia="ja-JP"/>
        </w:rPr>
        <w:tab/>
      </w:r>
      <w:r w:rsidRPr="007E4C1E">
        <w:rPr>
          <w:rFonts w:asciiTheme="majorBidi" w:eastAsia="MS PMincho" w:hAnsiTheme="majorBidi" w:cstheme="majorBidi"/>
          <w:b/>
          <w:bCs/>
          <w:color w:val="FF0000"/>
          <w:sz w:val="24"/>
          <w:szCs w:val="24"/>
          <w:lang w:eastAsia="ja-JP"/>
        </w:rPr>
        <w:tab/>
      </w:r>
      <w:r w:rsidR="007E4C1E">
        <w:rPr>
          <w:rFonts w:asciiTheme="majorBidi" w:eastAsia="MS PMincho" w:hAnsiTheme="majorBidi" w:cstheme="majorBidi"/>
          <w:b/>
          <w:bCs/>
          <w:color w:val="FF0000"/>
          <w:sz w:val="24"/>
          <w:szCs w:val="24"/>
          <w:lang w:eastAsia="ja-JP"/>
        </w:rPr>
        <w:tab/>
      </w:r>
      <w:r w:rsidR="007E4C1E">
        <w:rPr>
          <w:rFonts w:asciiTheme="majorBidi" w:eastAsia="MS PMincho" w:hAnsiTheme="majorBidi" w:cstheme="majorBidi"/>
          <w:b/>
          <w:bCs/>
          <w:color w:val="FF0000"/>
          <w:sz w:val="24"/>
          <w:szCs w:val="24"/>
          <w:lang w:eastAsia="ja-JP"/>
        </w:rPr>
        <w:tab/>
      </w:r>
      <w:r w:rsidR="007E4C1E">
        <w:rPr>
          <w:rFonts w:asciiTheme="majorBidi" w:eastAsia="MS PMincho" w:hAnsiTheme="majorBidi" w:cstheme="majorBidi"/>
          <w:b/>
          <w:bCs/>
          <w:color w:val="FF0000"/>
          <w:sz w:val="24"/>
          <w:szCs w:val="24"/>
          <w:lang w:eastAsia="ja-JP"/>
        </w:rPr>
        <w:tab/>
      </w:r>
      <w:r w:rsidRPr="007E4C1E">
        <w:rPr>
          <w:rFonts w:asciiTheme="majorBidi" w:eastAsia="MS PMincho" w:hAnsiTheme="majorBidi" w:cstheme="majorBidi"/>
          <w:b/>
          <w:bCs/>
          <w:color w:val="FF0000"/>
          <w:sz w:val="24"/>
          <w:szCs w:val="24"/>
          <w:lang w:eastAsia="ja-JP"/>
        </w:rPr>
        <w:t>0-800-092-3586</w:t>
      </w:r>
    </w:p>
    <w:p w:rsidR="00D72E99" w:rsidRPr="007E4C1E" w:rsidRDefault="00B26716" w:rsidP="00D72E99">
      <w:pPr>
        <w:spacing w:line="360" w:lineRule="auto"/>
        <w:rPr>
          <w:rFonts w:asciiTheme="majorBidi" w:eastAsia="MS PMincho" w:hAnsiTheme="majorBidi" w:cstheme="majorBidi"/>
          <w:b/>
          <w:bCs/>
          <w:color w:val="FF0000"/>
          <w:sz w:val="24"/>
          <w:szCs w:val="24"/>
        </w:rPr>
      </w:pPr>
      <w:r w:rsidRPr="007E4C1E">
        <w:rPr>
          <w:rFonts w:asciiTheme="majorBidi" w:eastAsia="MS PMincho" w:hAnsiTheme="majorBidi" w:cstheme="majorBidi"/>
          <w:b/>
          <w:bCs/>
          <w:color w:val="FF0000"/>
          <w:sz w:val="24"/>
          <w:szCs w:val="24"/>
          <w:lang w:eastAsia="ja-JP"/>
        </w:rPr>
        <w:tab/>
      </w:r>
      <w:r w:rsidRPr="007E4C1E">
        <w:rPr>
          <w:rFonts w:asciiTheme="majorBidi" w:eastAsia="MS PMincho" w:hAnsiTheme="majorBidi" w:cstheme="majorBidi"/>
          <w:b/>
          <w:bCs/>
          <w:color w:val="FF0000"/>
          <w:sz w:val="24"/>
          <w:szCs w:val="24"/>
          <w:lang w:eastAsia="ja-JP"/>
        </w:rPr>
        <w:t>アメリカ合衆国</w:t>
      </w:r>
      <w:r w:rsidRPr="007E4C1E">
        <w:rPr>
          <w:rFonts w:asciiTheme="majorBidi" w:eastAsia="MS PMincho" w:hAnsiTheme="majorBidi" w:cstheme="majorBidi"/>
          <w:b/>
          <w:bCs/>
          <w:color w:val="FF0000"/>
          <w:sz w:val="24"/>
          <w:szCs w:val="24"/>
          <w:lang w:eastAsia="ja-JP"/>
        </w:rPr>
        <w:tab/>
      </w:r>
      <w:r w:rsidRPr="007E4C1E">
        <w:rPr>
          <w:rFonts w:asciiTheme="majorBidi" w:eastAsia="MS PMincho" w:hAnsiTheme="majorBidi" w:cstheme="majorBidi"/>
          <w:b/>
          <w:bCs/>
          <w:color w:val="FF0000"/>
          <w:sz w:val="24"/>
          <w:szCs w:val="24"/>
          <w:lang w:eastAsia="ja-JP"/>
        </w:rPr>
        <w:tab/>
      </w:r>
      <w:r w:rsidRPr="007E4C1E">
        <w:rPr>
          <w:rFonts w:asciiTheme="majorBidi" w:eastAsia="MS PMincho" w:hAnsiTheme="majorBidi" w:cstheme="majorBidi"/>
          <w:b/>
          <w:bCs/>
          <w:color w:val="FF0000"/>
          <w:sz w:val="24"/>
          <w:szCs w:val="24"/>
          <w:lang w:eastAsia="ja-JP"/>
        </w:rPr>
        <w:tab/>
      </w:r>
      <w:r w:rsidR="007E4C1E">
        <w:rPr>
          <w:rFonts w:asciiTheme="majorBidi" w:eastAsia="MS PMincho" w:hAnsiTheme="majorBidi" w:cstheme="majorBidi"/>
          <w:b/>
          <w:bCs/>
          <w:color w:val="FF0000"/>
          <w:sz w:val="24"/>
          <w:szCs w:val="24"/>
          <w:lang w:eastAsia="ja-JP"/>
        </w:rPr>
        <w:tab/>
      </w:r>
      <w:r w:rsidR="007E4C1E">
        <w:rPr>
          <w:rFonts w:asciiTheme="majorBidi" w:eastAsia="MS PMincho" w:hAnsiTheme="majorBidi" w:cstheme="majorBidi"/>
          <w:b/>
          <w:bCs/>
          <w:color w:val="FF0000"/>
          <w:sz w:val="24"/>
          <w:szCs w:val="24"/>
          <w:lang w:eastAsia="ja-JP"/>
        </w:rPr>
        <w:tab/>
      </w:r>
      <w:r w:rsidRPr="007E4C1E">
        <w:rPr>
          <w:rFonts w:asciiTheme="majorBidi" w:eastAsia="MS PMincho" w:hAnsiTheme="majorBidi" w:cstheme="majorBidi"/>
          <w:b/>
          <w:bCs/>
          <w:color w:val="FF0000"/>
          <w:sz w:val="24"/>
          <w:szCs w:val="24"/>
          <w:lang w:eastAsia="ja-JP"/>
        </w:rPr>
        <w:t>1-866-921-6714</w:t>
      </w:r>
    </w:p>
    <w:p w:rsidR="00EE4B5B" w:rsidRPr="007E4C1E" w:rsidRDefault="00EE4B5B" w:rsidP="00EE4B5B">
      <w:pPr>
        <w:rPr>
          <w:rFonts w:asciiTheme="majorBidi" w:eastAsia="MS PMincho" w:hAnsiTheme="majorBidi" w:cstheme="majorBidi"/>
          <w:lang w:bidi="ar-SA"/>
        </w:rPr>
      </w:pPr>
    </w:p>
    <w:p w:rsidR="00AD6B38" w:rsidRPr="007E4C1E" w:rsidRDefault="00AD6B38">
      <w:pPr>
        <w:rPr>
          <w:rFonts w:asciiTheme="majorBidi" w:eastAsia="MS PMincho" w:hAnsiTheme="majorBidi" w:cstheme="majorBidi"/>
          <w:sz w:val="28"/>
        </w:rPr>
        <w:sectPr w:rsidR="00AD6B38" w:rsidRPr="007E4C1E" w:rsidSect="003F6D92">
          <w:pgSz w:w="12240" w:h="15840"/>
          <w:pgMar w:top="720" w:right="1022" w:bottom="720" w:left="1066" w:header="944" w:footer="720" w:gutter="0"/>
          <w:pgNumType w:start="7"/>
          <w:cols w:space="720"/>
          <w:docGrid w:linePitch="299"/>
        </w:sectPr>
      </w:pPr>
    </w:p>
    <w:p w:rsidR="00AD6B38" w:rsidRPr="007E4C1E" w:rsidRDefault="00B26716">
      <w:pPr>
        <w:pStyle w:val="BodyText"/>
        <w:spacing w:line="208" w:lineRule="exact"/>
        <w:ind w:left="159"/>
        <w:rPr>
          <w:rFonts w:asciiTheme="majorBidi" w:eastAsia="MS PMincho" w:hAnsiTheme="majorBidi" w:cstheme="majorBidi"/>
          <w:sz w:val="20"/>
        </w:rPr>
      </w:pPr>
      <w:r w:rsidRPr="007E4C1E">
        <w:rPr>
          <w:rFonts w:asciiTheme="majorBidi" w:eastAsia="MS PMincho" w:hAnsiTheme="majorBidi" w:cstheme="majorBidi"/>
          <w:noProof/>
          <w:position w:val="-3"/>
          <w:sz w:val="20"/>
          <w:lang w:eastAsia="zh-CN" w:bidi="ar-SA"/>
        </w:rPr>
        <w:lastRenderedPageBreak/>
        <mc:AlternateContent>
          <mc:Choice Requires="wpg">
            <w:drawing>
              <wp:inline distT="0" distB="0" distL="0" distR="0">
                <wp:extent cx="3335655" cy="132715"/>
                <wp:effectExtent l="2540" t="3810" r="0" b="0"/>
                <wp:docPr id="25" name="Group 6"/>
                <wp:cNvGraphicFramePr/>
                <a:graphic xmlns:a="http://schemas.openxmlformats.org/drawingml/2006/main">
                  <a:graphicData uri="http://schemas.microsoft.com/office/word/2010/wordprocessingGroup">
                    <wpg:wgp>
                      <wpg:cNvGrpSpPr/>
                      <wpg:grpSpPr>
                        <a:xfrm>
                          <a:off x="0" y="0"/>
                          <a:ext cx="3335655" cy="132715"/>
                          <a:chOff x="0" y="0"/>
                          <a:chExt cx="5253" cy="209"/>
                        </a:xfrm>
                      </wpg:grpSpPr>
                      <wps:wsp>
                        <wps:cNvPr id="26" name="Rectangle 7"/>
                        <wps:cNvSpPr>
                          <a:spLocks noChangeArrowheads="1"/>
                        </wps:cNvSpPr>
                        <wps:spPr bwMode="auto">
                          <a:xfrm>
                            <a:off x="0" y="0"/>
                            <a:ext cx="5253" cy="20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6" o:spid="_x0000_i1025" style="width:262.65pt;height:10.45pt;mso-position-horizontal-relative:char;mso-position-vertical-relative:line" coordsize="5253,209">
                <v:rect id="Rectangle 7" o:spid="_x0000_s1026" style="width:5253;height:209;mso-wrap-style:square;position:absolute;visibility:visible;v-text-anchor:top" stroked="f"/>
                <w10:anchorlock/>
              </v:group>
            </w:pict>
          </mc:Fallback>
        </mc:AlternateContent>
      </w:r>
    </w:p>
    <w:p w:rsidR="00AD6B38" w:rsidRPr="007E4C1E" w:rsidRDefault="00AD6B38">
      <w:pPr>
        <w:pStyle w:val="BodyText"/>
        <w:rPr>
          <w:rFonts w:asciiTheme="majorBidi" w:eastAsia="MS PMincho" w:hAnsiTheme="majorBidi" w:cstheme="majorBidi"/>
          <w:sz w:val="26"/>
        </w:rPr>
      </w:pPr>
    </w:p>
    <w:p w:rsidR="00AD6B38" w:rsidRPr="007E4C1E" w:rsidRDefault="00B26716" w:rsidP="001F2325">
      <w:pPr>
        <w:pStyle w:val="BodyText"/>
        <w:jc w:val="center"/>
        <w:rPr>
          <w:rFonts w:asciiTheme="majorBidi" w:eastAsia="MS PMincho" w:hAnsiTheme="majorBidi" w:cstheme="majorBidi"/>
          <w:b/>
          <w:bCs/>
          <w:sz w:val="26"/>
        </w:rPr>
      </w:pPr>
      <w:r w:rsidRPr="007E4C1E">
        <w:rPr>
          <w:rFonts w:asciiTheme="majorBidi" w:eastAsia="MS PMincho" w:hAnsiTheme="majorBidi" w:cstheme="majorBidi"/>
          <w:b/>
          <w:bCs/>
          <w:sz w:val="26"/>
          <w:szCs w:val="26"/>
          <w:lang w:eastAsia="ja-JP"/>
        </w:rPr>
        <w:t>その他のリソース</w:t>
      </w:r>
    </w:p>
    <w:p w:rsidR="00AD6B38" w:rsidRPr="007E4C1E" w:rsidRDefault="00B26716">
      <w:pPr>
        <w:pStyle w:val="Heading2"/>
        <w:spacing w:before="204"/>
        <w:ind w:left="3731" w:right="2155" w:hanging="1599"/>
        <w:rPr>
          <w:rFonts w:asciiTheme="majorBidi" w:eastAsia="MS PMincho" w:hAnsiTheme="majorBidi" w:cstheme="majorBidi"/>
        </w:rPr>
      </w:pPr>
      <w:r w:rsidRPr="007E4C1E">
        <w:rPr>
          <w:rFonts w:asciiTheme="majorBidi" w:eastAsia="MS PMincho" w:hAnsiTheme="majorBidi" w:cstheme="majorBidi"/>
          <w:lang w:eastAsia="ja-JP"/>
        </w:rPr>
        <w:t>コンプライアンスに関する一般的な問い合わせや違反の報告の連絡先：</w:t>
      </w:r>
      <w:hyperlink r:id="rId16">
        <w:r w:rsidRPr="007E4C1E">
          <w:rPr>
            <w:rFonts w:asciiTheme="majorBidi" w:eastAsia="MS PMincho" w:hAnsiTheme="majorBidi" w:cstheme="majorBidi"/>
            <w:color w:val="0000FF"/>
            <w:u w:val="thick"/>
            <w:lang w:eastAsia="ja-JP"/>
          </w:rPr>
          <w:t>compliance@partech.com</w:t>
        </w:r>
      </w:hyperlink>
    </w:p>
    <w:p w:rsidR="00AD6B38" w:rsidRPr="007E4C1E" w:rsidRDefault="00AD6B38">
      <w:pPr>
        <w:pStyle w:val="BodyText"/>
        <w:rPr>
          <w:rFonts w:asciiTheme="majorBidi" w:eastAsia="MS PMincho" w:hAnsiTheme="majorBidi" w:cstheme="majorBidi"/>
          <w:b/>
          <w:sz w:val="20"/>
        </w:rPr>
      </w:pPr>
    </w:p>
    <w:p w:rsidR="00AD6B38" w:rsidRPr="007E4C1E" w:rsidRDefault="00AD6B38">
      <w:pPr>
        <w:pStyle w:val="BodyText"/>
        <w:rPr>
          <w:rFonts w:asciiTheme="majorBidi" w:eastAsia="MS PMincho" w:hAnsiTheme="majorBidi" w:cstheme="majorBidi"/>
          <w:b/>
          <w:sz w:val="20"/>
        </w:rPr>
      </w:pPr>
    </w:p>
    <w:p w:rsidR="00AD6B38" w:rsidRPr="007E4C1E" w:rsidRDefault="00AD6B38">
      <w:pPr>
        <w:pStyle w:val="BodyText"/>
        <w:spacing w:before="10"/>
        <w:rPr>
          <w:rFonts w:asciiTheme="majorBidi" w:eastAsia="MS PMincho" w:hAnsiTheme="majorBidi" w:cstheme="majorBidi"/>
          <w:b/>
          <w:sz w:val="11"/>
        </w:rPr>
      </w:pPr>
    </w:p>
    <w:tbl>
      <w:tblPr>
        <w:tblW w:w="0" w:type="auto"/>
        <w:tblInd w:w="287" w:type="dxa"/>
        <w:tblLayout w:type="fixed"/>
        <w:tblCellMar>
          <w:left w:w="0" w:type="dxa"/>
          <w:right w:w="0" w:type="dxa"/>
        </w:tblCellMar>
        <w:tblLook w:val="01E0" w:firstRow="1" w:lastRow="1" w:firstColumn="1" w:lastColumn="1" w:noHBand="0" w:noVBand="0"/>
      </w:tblPr>
      <w:tblGrid>
        <w:gridCol w:w="1963"/>
        <w:gridCol w:w="2162"/>
        <w:gridCol w:w="2968"/>
        <w:gridCol w:w="2677"/>
      </w:tblGrid>
      <w:tr w:rsidR="003815F4" w:rsidRPr="007E4C1E">
        <w:trPr>
          <w:trHeight w:val="266"/>
        </w:trPr>
        <w:tc>
          <w:tcPr>
            <w:tcW w:w="9770" w:type="dxa"/>
            <w:gridSpan w:val="4"/>
            <w:shd w:val="clear" w:color="auto" w:fill="001F5F"/>
          </w:tcPr>
          <w:p w:rsidR="00AD6B38" w:rsidRPr="007E4C1E" w:rsidRDefault="00B26716">
            <w:pPr>
              <w:pStyle w:val="TableParagraph"/>
              <w:spacing w:before="0" w:line="246" w:lineRule="exact"/>
              <w:ind w:left="108"/>
              <w:rPr>
                <w:rFonts w:asciiTheme="majorBidi" w:eastAsia="MS PMincho" w:hAnsiTheme="majorBidi" w:cstheme="majorBidi"/>
                <w:b/>
                <w:sz w:val="24"/>
              </w:rPr>
            </w:pPr>
            <w:r w:rsidRPr="007E4C1E">
              <w:rPr>
                <w:rFonts w:asciiTheme="majorBidi" w:eastAsia="MS PMincho" w:hAnsiTheme="majorBidi" w:cstheme="majorBidi"/>
                <w:b/>
                <w:bCs/>
                <w:color w:val="FFFFFF"/>
                <w:sz w:val="24"/>
                <w:szCs w:val="24"/>
                <w:lang w:eastAsia="ja-JP"/>
              </w:rPr>
              <w:t>コンプライアンスチーム</w:t>
            </w:r>
            <w:r w:rsidRPr="007E4C1E">
              <w:rPr>
                <w:rFonts w:asciiTheme="majorBidi" w:eastAsia="MS PMincho" w:hAnsiTheme="majorBidi" w:cstheme="majorBidi"/>
                <w:b/>
                <w:bCs/>
                <w:color w:val="FFFFFF"/>
                <w:sz w:val="24"/>
                <w:szCs w:val="24"/>
                <w:lang w:eastAsia="ja-JP"/>
              </w:rPr>
              <w:t xml:space="preserve"> - </w:t>
            </w:r>
            <w:r w:rsidRPr="007E4C1E">
              <w:rPr>
                <w:rFonts w:asciiTheme="majorBidi" w:eastAsia="MS PMincho" w:hAnsiTheme="majorBidi" w:cstheme="majorBidi"/>
                <w:b/>
                <w:bCs/>
                <w:color w:val="FFFFFF"/>
                <w:sz w:val="24"/>
                <w:szCs w:val="24"/>
                <w:lang w:eastAsia="ja-JP"/>
              </w:rPr>
              <w:t>本社（</w:t>
            </w:r>
            <w:r w:rsidRPr="007E4C1E">
              <w:rPr>
                <w:rFonts w:asciiTheme="majorBidi" w:eastAsia="MS PMincho" w:hAnsiTheme="majorBidi" w:cstheme="majorBidi"/>
                <w:b/>
                <w:bCs/>
                <w:color w:val="FFFFFF"/>
                <w:sz w:val="24"/>
                <w:szCs w:val="24"/>
                <w:lang w:eastAsia="ja-JP"/>
              </w:rPr>
              <w:t>315-738-0600</w:t>
            </w:r>
            <w:r w:rsidRPr="007E4C1E">
              <w:rPr>
                <w:rFonts w:asciiTheme="majorBidi" w:eastAsia="MS PMincho" w:hAnsiTheme="majorBidi" w:cstheme="majorBidi"/>
                <w:b/>
                <w:bCs/>
                <w:color w:val="FFFFFF"/>
                <w:sz w:val="24"/>
                <w:szCs w:val="24"/>
                <w:lang w:eastAsia="ja-JP"/>
              </w:rPr>
              <w:t>）</w:t>
            </w:r>
          </w:p>
        </w:tc>
      </w:tr>
      <w:tr w:rsidR="003815F4" w:rsidRPr="007E4C1E" w:rsidTr="007B23FF">
        <w:trPr>
          <w:trHeight w:val="568"/>
        </w:trPr>
        <w:tc>
          <w:tcPr>
            <w:tcW w:w="1963" w:type="dxa"/>
            <w:tcBorders>
              <w:bottom w:val="single" w:sz="4" w:space="0" w:color="000000"/>
            </w:tcBorders>
          </w:tcPr>
          <w:p w:rsidR="00AD6B38" w:rsidRPr="007E4C1E" w:rsidRDefault="00B26716">
            <w:pPr>
              <w:pStyle w:val="TableParagraph"/>
              <w:spacing w:before="178"/>
              <w:ind w:left="108"/>
              <w:rPr>
                <w:rFonts w:asciiTheme="majorBidi" w:eastAsia="MS PMincho" w:hAnsiTheme="majorBidi" w:cstheme="majorBidi"/>
                <w:b/>
              </w:rPr>
            </w:pPr>
            <w:r w:rsidRPr="007E4C1E">
              <w:rPr>
                <w:rFonts w:asciiTheme="majorBidi" w:eastAsia="MS PMincho" w:hAnsiTheme="majorBidi" w:cstheme="majorBidi"/>
                <w:b/>
                <w:bCs/>
                <w:lang w:eastAsia="ja-JP"/>
              </w:rPr>
              <w:t>氏名</w:t>
            </w:r>
          </w:p>
        </w:tc>
        <w:tc>
          <w:tcPr>
            <w:tcW w:w="2162" w:type="dxa"/>
            <w:tcBorders>
              <w:bottom w:val="single" w:sz="4" w:space="0" w:color="000000"/>
            </w:tcBorders>
          </w:tcPr>
          <w:p w:rsidR="00AD6B38" w:rsidRPr="007E4C1E" w:rsidRDefault="00B26716">
            <w:pPr>
              <w:pStyle w:val="TableParagraph"/>
              <w:spacing w:before="178"/>
              <w:ind w:left="128"/>
              <w:rPr>
                <w:rFonts w:asciiTheme="majorBidi" w:eastAsia="MS PMincho" w:hAnsiTheme="majorBidi" w:cstheme="majorBidi"/>
                <w:b/>
              </w:rPr>
            </w:pPr>
            <w:r w:rsidRPr="007E4C1E">
              <w:rPr>
                <w:rFonts w:asciiTheme="majorBidi" w:eastAsia="MS PMincho" w:hAnsiTheme="majorBidi" w:cstheme="majorBidi"/>
                <w:b/>
                <w:bCs/>
                <w:lang w:eastAsia="ja-JP"/>
              </w:rPr>
              <w:t>内線</w:t>
            </w:r>
          </w:p>
        </w:tc>
        <w:tc>
          <w:tcPr>
            <w:tcW w:w="2968" w:type="dxa"/>
            <w:tcBorders>
              <w:bottom w:val="single" w:sz="4" w:space="0" w:color="000000"/>
            </w:tcBorders>
          </w:tcPr>
          <w:p w:rsidR="00AD6B38" w:rsidRPr="007E4C1E" w:rsidRDefault="00B26716">
            <w:pPr>
              <w:pStyle w:val="TableParagraph"/>
              <w:spacing w:before="178"/>
              <w:ind w:left="123"/>
              <w:rPr>
                <w:rFonts w:asciiTheme="majorBidi" w:eastAsia="MS PMincho" w:hAnsiTheme="majorBidi" w:cstheme="majorBidi"/>
                <w:b/>
              </w:rPr>
            </w:pPr>
            <w:r w:rsidRPr="007E4C1E">
              <w:rPr>
                <w:rFonts w:asciiTheme="majorBidi" w:eastAsia="MS PMincho" w:hAnsiTheme="majorBidi" w:cstheme="majorBidi"/>
                <w:b/>
                <w:bCs/>
                <w:lang w:eastAsia="ja-JP"/>
              </w:rPr>
              <w:t>メールアドレス</w:t>
            </w:r>
          </w:p>
        </w:tc>
        <w:tc>
          <w:tcPr>
            <w:tcW w:w="2677" w:type="dxa"/>
            <w:tcBorders>
              <w:bottom w:val="single" w:sz="4" w:space="0" w:color="000000"/>
            </w:tcBorders>
          </w:tcPr>
          <w:p w:rsidR="00AD6B38" w:rsidRPr="007E4C1E" w:rsidRDefault="00B26716">
            <w:pPr>
              <w:pStyle w:val="TableParagraph"/>
              <w:spacing w:before="178"/>
              <w:rPr>
                <w:rFonts w:asciiTheme="majorBidi" w:eastAsia="MS PMincho" w:hAnsiTheme="majorBidi" w:cstheme="majorBidi"/>
                <w:b/>
              </w:rPr>
            </w:pPr>
            <w:r w:rsidRPr="007E4C1E">
              <w:rPr>
                <w:rFonts w:asciiTheme="majorBidi" w:eastAsia="MS PMincho" w:hAnsiTheme="majorBidi" w:cstheme="majorBidi"/>
                <w:b/>
                <w:bCs/>
                <w:lang w:eastAsia="ja-JP"/>
              </w:rPr>
              <w:t>担当範囲</w:t>
            </w:r>
          </w:p>
        </w:tc>
      </w:tr>
      <w:tr w:rsidR="003815F4" w:rsidRPr="007E4C1E" w:rsidTr="007B23FF">
        <w:trPr>
          <w:trHeight w:val="2769"/>
        </w:trPr>
        <w:tc>
          <w:tcPr>
            <w:tcW w:w="1963" w:type="dxa"/>
            <w:tcBorders>
              <w:top w:val="single" w:sz="4" w:space="0" w:color="000000"/>
              <w:bottom w:val="single" w:sz="4" w:space="0" w:color="000000"/>
            </w:tcBorders>
          </w:tcPr>
          <w:p w:rsidR="00AD6B38" w:rsidRPr="007E4C1E" w:rsidRDefault="00B26716">
            <w:pPr>
              <w:pStyle w:val="TableParagraph"/>
              <w:spacing w:before="0" w:line="350" w:lineRule="atLeast"/>
              <w:ind w:left="108" w:right="695"/>
              <w:rPr>
                <w:rFonts w:asciiTheme="majorBidi" w:eastAsia="MS PMincho" w:hAnsiTheme="majorBidi" w:cstheme="majorBidi"/>
                <w:sz w:val="20"/>
              </w:rPr>
            </w:pPr>
            <w:r w:rsidRPr="007E4C1E">
              <w:rPr>
                <w:rFonts w:asciiTheme="majorBidi" w:eastAsia="MS PMincho" w:hAnsiTheme="majorBidi" w:cstheme="majorBidi"/>
                <w:sz w:val="20"/>
                <w:szCs w:val="20"/>
                <w:lang w:eastAsia="ja-JP"/>
              </w:rPr>
              <w:t>Patrick Rao</w:t>
            </w:r>
          </w:p>
          <w:p w:rsidR="00AD6B38" w:rsidRPr="007E4C1E" w:rsidRDefault="00B26716">
            <w:pPr>
              <w:pStyle w:val="TableParagraph"/>
              <w:spacing w:before="0"/>
              <w:ind w:left="108" w:right="278"/>
              <w:rPr>
                <w:rFonts w:asciiTheme="majorBidi" w:eastAsia="MS PMincho" w:hAnsiTheme="majorBidi" w:cstheme="majorBidi"/>
                <w:sz w:val="20"/>
              </w:rPr>
            </w:pPr>
            <w:r w:rsidRPr="007E4C1E">
              <w:rPr>
                <w:rFonts w:asciiTheme="majorBidi" w:eastAsia="MS PMincho" w:hAnsiTheme="majorBidi" w:cstheme="majorBidi"/>
                <w:sz w:val="20"/>
                <w:szCs w:val="20"/>
                <w:lang w:eastAsia="ja-JP"/>
              </w:rPr>
              <w:t>アソシエイトゼネラルカウンセル兼コンプライアンスオフィサー</w:t>
            </w:r>
          </w:p>
        </w:tc>
        <w:tc>
          <w:tcPr>
            <w:tcW w:w="2162" w:type="dxa"/>
            <w:tcBorders>
              <w:top w:val="single" w:sz="4" w:space="0" w:color="000000"/>
              <w:bottom w:val="single" w:sz="4" w:space="0" w:color="000000"/>
            </w:tcBorders>
          </w:tcPr>
          <w:p w:rsidR="00AD6B38" w:rsidRPr="007E4C1E" w:rsidRDefault="00B26716">
            <w:pPr>
              <w:pStyle w:val="TableParagraph"/>
              <w:ind w:left="126"/>
              <w:rPr>
                <w:rFonts w:asciiTheme="majorBidi" w:eastAsia="MS PMincho" w:hAnsiTheme="majorBidi" w:cstheme="majorBidi"/>
                <w:sz w:val="20"/>
              </w:rPr>
            </w:pPr>
            <w:r w:rsidRPr="007E4C1E">
              <w:rPr>
                <w:rFonts w:asciiTheme="majorBidi" w:eastAsia="MS PMincho" w:hAnsiTheme="majorBidi" w:cstheme="majorBidi"/>
                <w:sz w:val="20"/>
              </w:rPr>
              <w:t>X217193</w:t>
            </w:r>
          </w:p>
        </w:tc>
        <w:tc>
          <w:tcPr>
            <w:tcW w:w="2968" w:type="dxa"/>
            <w:tcBorders>
              <w:top w:val="single" w:sz="4" w:space="0" w:color="000000"/>
              <w:bottom w:val="single" w:sz="4" w:space="0" w:color="000000"/>
            </w:tcBorders>
          </w:tcPr>
          <w:p w:rsidR="00AD6B38" w:rsidRPr="007E4C1E" w:rsidRDefault="00B26716">
            <w:pPr>
              <w:pStyle w:val="TableParagraph"/>
              <w:ind w:left="121"/>
              <w:rPr>
                <w:rFonts w:asciiTheme="majorBidi" w:eastAsia="MS PMincho" w:hAnsiTheme="majorBidi" w:cstheme="majorBidi"/>
                <w:sz w:val="20"/>
              </w:rPr>
            </w:pPr>
            <w:hyperlink r:id="rId17">
              <w:r w:rsidR="0070761E" w:rsidRPr="007E4C1E">
                <w:rPr>
                  <w:rFonts w:asciiTheme="majorBidi" w:eastAsia="MS PMincho" w:hAnsiTheme="majorBidi" w:cstheme="majorBidi"/>
                  <w:color w:val="0000FF"/>
                  <w:sz w:val="20"/>
                  <w:u w:val="single" w:color="0000FF"/>
                </w:rPr>
                <w:t>Patrick_Rao@partech.com</w:t>
              </w:r>
            </w:hyperlink>
          </w:p>
        </w:tc>
        <w:tc>
          <w:tcPr>
            <w:tcW w:w="2677" w:type="dxa"/>
            <w:tcBorders>
              <w:top w:val="single" w:sz="4" w:space="0" w:color="000000"/>
              <w:bottom w:val="single" w:sz="4" w:space="0" w:color="000000"/>
            </w:tcBorders>
          </w:tcPr>
          <w:p w:rsidR="00AD6B38" w:rsidRPr="007E4C1E" w:rsidRDefault="00B26716">
            <w:pPr>
              <w:pStyle w:val="TableParagraph"/>
              <w:spacing w:line="229" w:lineRule="exact"/>
              <w:rPr>
                <w:rFonts w:asciiTheme="majorBidi" w:eastAsia="MS PMincho" w:hAnsiTheme="majorBidi" w:cstheme="majorBidi"/>
                <w:sz w:val="20"/>
              </w:rPr>
            </w:pPr>
            <w:r w:rsidRPr="007E4C1E">
              <w:rPr>
                <w:rFonts w:asciiTheme="majorBidi" w:eastAsia="MS PMincho" w:hAnsiTheme="majorBidi" w:cstheme="majorBidi"/>
                <w:sz w:val="20"/>
                <w:szCs w:val="20"/>
                <w:lang w:eastAsia="ja-JP"/>
              </w:rPr>
              <w:t>インサイダー取引</w:t>
            </w:r>
          </w:p>
          <w:p w:rsidR="00AD6B38" w:rsidRPr="007E4C1E" w:rsidRDefault="00B26716">
            <w:pPr>
              <w:pStyle w:val="TableParagraph"/>
              <w:spacing w:before="0"/>
              <w:ind w:right="202"/>
              <w:rPr>
                <w:rFonts w:asciiTheme="majorBidi" w:eastAsia="MS PMincho" w:hAnsiTheme="majorBidi" w:cstheme="majorBidi"/>
                <w:sz w:val="20"/>
              </w:rPr>
            </w:pPr>
            <w:r w:rsidRPr="007E4C1E">
              <w:rPr>
                <w:rFonts w:asciiTheme="majorBidi" w:eastAsia="MS PMincho" w:hAnsiTheme="majorBidi" w:cstheme="majorBidi"/>
                <w:sz w:val="20"/>
                <w:szCs w:val="20"/>
                <w:lang w:eastAsia="ja-JP"/>
              </w:rPr>
              <w:t>差別・ハラスメント</w:t>
            </w:r>
            <w:r w:rsidRPr="007E4C1E">
              <w:rPr>
                <w:rFonts w:asciiTheme="majorBidi" w:eastAsia="MS PMincho" w:hAnsiTheme="majorBidi" w:cstheme="majorBidi"/>
                <w:sz w:val="20"/>
                <w:szCs w:val="20"/>
                <w:lang w:eastAsia="ja-JP"/>
              </w:rPr>
              <w:t xml:space="preserve"> </w:t>
            </w:r>
            <w:r w:rsidRPr="007E4C1E">
              <w:rPr>
                <w:rFonts w:asciiTheme="majorBidi" w:eastAsia="MS PMincho" w:hAnsiTheme="majorBidi" w:cstheme="majorBidi"/>
                <w:sz w:val="20"/>
                <w:szCs w:val="20"/>
                <w:lang w:eastAsia="ja-JP"/>
              </w:rPr>
              <w:t>腐敗行為防止</w:t>
            </w:r>
          </w:p>
          <w:p w:rsidR="00AD6B38" w:rsidRPr="007E4C1E" w:rsidRDefault="00B26716">
            <w:pPr>
              <w:pStyle w:val="TableParagraph"/>
              <w:spacing w:before="0"/>
              <w:ind w:right="367"/>
              <w:rPr>
                <w:rFonts w:asciiTheme="majorBidi" w:eastAsia="MS PMincho" w:hAnsiTheme="majorBidi" w:cstheme="majorBidi"/>
                <w:sz w:val="20"/>
              </w:rPr>
            </w:pPr>
            <w:r w:rsidRPr="007E4C1E">
              <w:rPr>
                <w:rFonts w:asciiTheme="majorBidi" w:eastAsia="MS PMincho" w:hAnsiTheme="majorBidi" w:cstheme="majorBidi"/>
                <w:sz w:val="20"/>
                <w:szCs w:val="20"/>
                <w:lang w:eastAsia="ja-JP"/>
              </w:rPr>
              <w:t>贈答・歓待・旅行</w:t>
            </w:r>
            <w:r w:rsidRPr="007E4C1E">
              <w:rPr>
                <w:rFonts w:asciiTheme="majorBidi" w:eastAsia="MS PMincho" w:hAnsiTheme="majorBidi" w:cstheme="majorBidi"/>
                <w:sz w:val="20"/>
                <w:szCs w:val="20"/>
                <w:lang w:eastAsia="ja-JP"/>
              </w:rPr>
              <w:t xml:space="preserve"> </w:t>
            </w:r>
            <w:r w:rsidRPr="007E4C1E">
              <w:rPr>
                <w:rFonts w:asciiTheme="majorBidi" w:eastAsia="MS PMincho" w:hAnsiTheme="majorBidi" w:cstheme="majorBidi"/>
                <w:sz w:val="20"/>
                <w:szCs w:val="20"/>
                <w:lang w:eastAsia="ja-JP"/>
              </w:rPr>
              <w:t>貿易管理</w:t>
            </w:r>
          </w:p>
          <w:p w:rsidR="00AD6B38" w:rsidRPr="007E4C1E" w:rsidRDefault="00B26716" w:rsidP="007E4C1E">
            <w:pPr>
              <w:pStyle w:val="TableParagraph"/>
              <w:spacing w:before="1"/>
              <w:ind w:right="247"/>
              <w:rPr>
                <w:rFonts w:asciiTheme="majorBidi" w:eastAsia="MS PMincho" w:hAnsiTheme="majorBidi" w:cstheme="majorBidi"/>
                <w:sz w:val="20"/>
              </w:rPr>
            </w:pPr>
            <w:r w:rsidRPr="007E4C1E">
              <w:rPr>
                <w:rFonts w:asciiTheme="majorBidi" w:eastAsia="MS PMincho" w:hAnsiTheme="majorBidi" w:cstheme="majorBidi"/>
                <w:sz w:val="20"/>
                <w:szCs w:val="20"/>
                <w:lang w:eastAsia="ja-JP"/>
              </w:rPr>
              <w:t>公正競争</w:t>
            </w:r>
            <w:r w:rsidRPr="007E4C1E">
              <w:rPr>
                <w:rFonts w:asciiTheme="majorBidi" w:eastAsia="MS PMincho" w:hAnsiTheme="majorBidi" w:cstheme="majorBidi"/>
                <w:sz w:val="20"/>
                <w:szCs w:val="20"/>
                <w:lang w:eastAsia="ja-JP"/>
              </w:rPr>
              <w:t xml:space="preserve"> </w:t>
            </w:r>
            <w:r w:rsidRPr="007E4C1E">
              <w:rPr>
                <w:rFonts w:asciiTheme="majorBidi" w:eastAsia="MS PMincho" w:hAnsiTheme="majorBidi" w:cstheme="majorBidi"/>
                <w:sz w:val="20"/>
                <w:szCs w:val="20"/>
                <w:lang w:eastAsia="ja-JP"/>
              </w:rPr>
              <w:t>利益相反</w:t>
            </w:r>
            <w:r w:rsidRPr="007E4C1E">
              <w:rPr>
                <w:rFonts w:asciiTheme="majorBidi" w:eastAsia="MS PMincho" w:hAnsiTheme="majorBidi" w:cstheme="majorBidi"/>
                <w:sz w:val="20"/>
                <w:szCs w:val="20"/>
                <w:lang w:eastAsia="ja-JP"/>
              </w:rPr>
              <w:t xml:space="preserve"> </w:t>
            </w:r>
            <w:r w:rsidRPr="007E4C1E">
              <w:rPr>
                <w:rFonts w:asciiTheme="majorBidi" w:eastAsia="MS PMincho" w:hAnsiTheme="majorBidi" w:cstheme="majorBidi"/>
                <w:sz w:val="20"/>
                <w:szCs w:val="20"/>
                <w:lang w:eastAsia="ja-JP"/>
              </w:rPr>
              <w:t>デューデリジェンス</w:t>
            </w:r>
            <w:r w:rsidRPr="007E4C1E">
              <w:rPr>
                <w:rFonts w:asciiTheme="majorBidi" w:eastAsia="MS PMincho" w:hAnsiTheme="majorBidi" w:cstheme="majorBidi"/>
                <w:sz w:val="20"/>
                <w:szCs w:val="20"/>
                <w:lang w:eastAsia="ja-JP"/>
              </w:rPr>
              <w:t xml:space="preserve"> </w:t>
            </w:r>
            <w:r w:rsidRPr="007E4C1E">
              <w:rPr>
                <w:rFonts w:asciiTheme="majorBidi" w:eastAsia="MS PMincho" w:hAnsiTheme="majorBidi" w:cstheme="majorBidi"/>
                <w:sz w:val="20"/>
                <w:szCs w:val="20"/>
                <w:lang w:eastAsia="ja-JP"/>
              </w:rPr>
              <w:t>知的財産</w:t>
            </w:r>
            <w:r w:rsidRPr="007E4C1E">
              <w:rPr>
                <w:rFonts w:asciiTheme="majorBidi" w:eastAsia="MS PMincho" w:hAnsiTheme="majorBidi" w:cstheme="majorBidi"/>
                <w:sz w:val="20"/>
                <w:szCs w:val="20"/>
                <w:lang w:eastAsia="ja-JP"/>
              </w:rPr>
              <w:t xml:space="preserve"> </w:t>
            </w:r>
            <w:r w:rsidRPr="007E4C1E">
              <w:rPr>
                <w:rFonts w:asciiTheme="majorBidi" w:eastAsia="MS PMincho" w:hAnsiTheme="majorBidi" w:cstheme="majorBidi"/>
                <w:sz w:val="20"/>
                <w:szCs w:val="20"/>
                <w:lang w:eastAsia="ja-JP"/>
              </w:rPr>
              <w:t>業務記録のガイダンス</w:t>
            </w:r>
          </w:p>
        </w:tc>
      </w:tr>
      <w:tr w:rsidR="003815F4" w:rsidRPr="007E4C1E" w:rsidTr="007B23FF">
        <w:trPr>
          <w:trHeight w:val="1620"/>
        </w:trPr>
        <w:tc>
          <w:tcPr>
            <w:tcW w:w="1963" w:type="dxa"/>
            <w:tcBorders>
              <w:top w:val="single" w:sz="4" w:space="0" w:color="000000"/>
              <w:bottom w:val="single" w:sz="4" w:space="0" w:color="000000"/>
            </w:tcBorders>
          </w:tcPr>
          <w:p w:rsidR="00AD6B38" w:rsidRPr="007E4C1E" w:rsidRDefault="00B26716">
            <w:pPr>
              <w:pStyle w:val="TableParagraph"/>
              <w:ind w:left="108"/>
              <w:rPr>
                <w:rFonts w:asciiTheme="majorBidi" w:eastAsia="MS PMincho" w:hAnsiTheme="majorBidi" w:cstheme="majorBidi"/>
                <w:sz w:val="20"/>
              </w:rPr>
            </w:pPr>
            <w:r w:rsidRPr="007E4C1E">
              <w:rPr>
                <w:rFonts w:asciiTheme="majorBidi" w:eastAsia="MS PMincho" w:hAnsiTheme="majorBidi" w:cstheme="majorBidi"/>
                <w:sz w:val="20"/>
                <w:szCs w:val="20"/>
                <w:lang w:eastAsia="ja-JP"/>
              </w:rPr>
              <w:t xml:space="preserve">Michael </w:t>
            </w:r>
            <w:proofErr w:type="spellStart"/>
            <w:r w:rsidRPr="007E4C1E">
              <w:rPr>
                <w:rFonts w:asciiTheme="majorBidi" w:eastAsia="MS PMincho" w:hAnsiTheme="majorBidi" w:cstheme="majorBidi"/>
                <w:sz w:val="20"/>
                <w:szCs w:val="20"/>
                <w:lang w:eastAsia="ja-JP"/>
              </w:rPr>
              <w:t>Steenberge</w:t>
            </w:r>
            <w:proofErr w:type="spellEnd"/>
            <w:r w:rsidRPr="007E4C1E">
              <w:rPr>
                <w:rFonts w:asciiTheme="majorBidi" w:eastAsia="MS PMincho" w:hAnsiTheme="majorBidi" w:cstheme="majorBidi"/>
                <w:sz w:val="20"/>
                <w:szCs w:val="20"/>
                <w:lang w:eastAsia="ja-JP"/>
              </w:rPr>
              <w:t xml:space="preserve"> - </w:t>
            </w:r>
            <w:r w:rsidRPr="007E4C1E">
              <w:rPr>
                <w:rFonts w:asciiTheme="majorBidi" w:eastAsia="MS PMincho" w:hAnsiTheme="majorBidi" w:cstheme="majorBidi"/>
                <w:sz w:val="20"/>
                <w:szCs w:val="20"/>
                <w:lang w:eastAsia="ja-JP"/>
              </w:rPr>
              <w:t>財務</w:t>
            </w:r>
          </w:p>
        </w:tc>
        <w:tc>
          <w:tcPr>
            <w:tcW w:w="2162" w:type="dxa"/>
            <w:tcBorders>
              <w:top w:val="single" w:sz="4" w:space="0" w:color="000000"/>
              <w:bottom w:val="single" w:sz="4" w:space="0" w:color="000000"/>
            </w:tcBorders>
          </w:tcPr>
          <w:p w:rsidR="00AD6B38" w:rsidRPr="007E4C1E" w:rsidRDefault="00B26716">
            <w:pPr>
              <w:pStyle w:val="TableParagraph"/>
              <w:ind w:left="126"/>
              <w:rPr>
                <w:rFonts w:asciiTheme="majorBidi" w:eastAsia="MS PMincho" w:hAnsiTheme="majorBidi" w:cstheme="majorBidi"/>
                <w:sz w:val="20"/>
              </w:rPr>
            </w:pPr>
            <w:r w:rsidRPr="007E4C1E">
              <w:rPr>
                <w:rFonts w:asciiTheme="majorBidi" w:eastAsia="MS PMincho" w:hAnsiTheme="majorBidi" w:cstheme="majorBidi"/>
                <w:sz w:val="20"/>
              </w:rPr>
              <w:t>X</w:t>
            </w:r>
            <w:r w:rsidR="00BE19D1" w:rsidRPr="007E4C1E">
              <w:rPr>
                <w:rFonts w:asciiTheme="majorBidi" w:eastAsia="MS PMincho" w:hAnsiTheme="majorBidi" w:cstheme="majorBidi"/>
                <w:sz w:val="20"/>
              </w:rPr>
              <w:t>217980</w:t>
            </w:r>
          </w:p>
        </w:tc>
        <w:tc>
          <w:tcPr>
            <w:tcW w:w="2968" w:type="dxa"/>
            <w:tcBorders>
              <w:top w:val="single" w:sz="4" w:space="0" w:color="000000"/>
              <w:bottom w:val="single" w:sz="4" w:space="0" w:color="000000"/>
            </w:tcBorders>
          </w:tcPr>
          <w:p w:rsidR="00AD6B38" w:rsidRPr="007E4C1E" w:rsidRDefault="00B26716">
            <w:pPr>
              <w:pStyle w:val="TableParagraph"/>
              <w:ind w:left="121"/>
              <w:rPr>
                <w:rFonts w:asciiTheme="majorBidi" w:eastAsia="MS PMincho" w:hAnsiTheme="majorBidi" w:cstheme="majorBidi"/>
                <w:sz w:val="20"/>
              </w:rPr>
            </w:pPr>
            <w:hyperlink r:id="rId18" w:history="1">
              <w:r w:rsidRPr="00B26716">
                <w:rPr>
                  <w:rStyle w:val="Hyperlink"/>
                  <w:rFonts w:asciiTheme="majorBidi" w:eastAsia="MS PMincho" w:hAnsiTheme="majorBidi" w:cstheme="majorBidi"/>
                  <w:sz w:val="20"/>
                  <w:u w:color="0000FF"/>
                </w:rPr>
                <w:t>Michael_Steenberge@partech.com</w:t>
              </w:r>
            </w:hyperlink>
          </w:p>
        </w:tc>
        <w:tc>
          <w:tcPr>
            <w:tcW w:w="2677" w:type="dxa"/>
            <w:tcBorders>
              <w:top w:val="single" w:sz="4" w:space="0" w:color="000000"/>
              <w:bottom w:val="single" w:sz="4" w:space="0" w:color="000000"/>
            </w:tcBorders>
          </w:tcPr>
          <w:p w:rsidR="00AD6B38" w:rsidRPr="007E4C1E" w:rsidRDefault="00B26716">
            <w:pPr>
              <w:pStyle w:val="TableParagraph"/>
              <w:ind w:right="561"/>
              <w:rPr>
                <w:rFonts w:asciiTheme="majorBidi" w:eastAsia="MS PMincho" w:hAnsiTheme="majorBidi" w:cstheme="majorBidi"/>
                <w:sz w:val="20"/>
              </w:rPr>
            </w:pPr>
            <w:r w:rsidRPr="007E4C1E">
              <w:rPr>
                <w:rFonts w:asciiTheme="majorBidi" w:eastAsia="MS PMincho" w:hAnsiTheme="majorBidi" w:cstheme="majorBidi"/>
                <w:sz w:val="20"/>
                <w:szCs w:val="20"/>
                <w:lang w:eastAsia="ja-JP"/>
              </w:rPr>
              <w:t>内部財務管理</w:t>
            </w:r>
            <w:r w:rsidRPr="007E4C1E">
              <w:rPr>
                <w:rFonts w:asciiTheme="majorBidi" w:eastAsia="MS PMincho" w:hAnsiTheme="majorBidi" w:cstheme="majorBidi"/>
                <w:sz w:val="20"/>
                <w:szCs w:val="20"/>
                <w:lang w:eastAsia="ja-JP"/>
              </w:rPr>
              <w:t xml:space="preserve"> </w:t>
            </w:r>
            <w:r w:rsidRPr="007E4C1E">
              <w:rPr>
                <w:rFonts w:asciiTheme="majorBidi" w:eastAsia="MS PMincho" w:hAnsiTheme="majorBidi" w:cstheme="majorBidi"/>
                <w:sz w:val="20"/>
                <w:szCs w:val="20"/>
                <w:lang w:eastAsia="ja-JP"/>
              </w:rPr>
              <w:t>インサイダー取引</w:t>
            </w:r>
          </w:p>
          <w:p w:rsidR="00AD6B38" w:rsidRPr="007E4C1E" w:rsidRDefault="00B26716">
            <w:pPr>
              <w:pStyle w:val="TableParagraph"/>
              <w:spacing w:before="0" w:line="226" w:lineRule="exact"/>
              <w:rPr>
                <w:rFonts w:asciiTheme="majorBidi" w:eastAsia="MS PMincho" w:hAnsiTheme="majorBidi" w:cstheme="majorBidi"/>
                <w:sz w:val="20"/>
              </w:rPr>
            </w:pPr>
            <w:r w:rsidRPr="007E4C1E">
              <w:rPr>
                <w:rFonts w:asciiTheme="majorBidi" w:eastAsia="MS PMincho" w:hAnsiTheme="majorBidi" w:cstheme="majorBidi"/>
                <w:sz w:val="20"/>
                <w:szCs w:val="20"/>
                <w:lang w:eastAsia="ja-JP"/>
              </w:rPr>
              <w:t>腐敗行為防止</w:t>
            </w:r>
          </w:p>
          <w:p w:rsidR="00AD6B38" w:rsidRPr="007E4C1E" w:rsidRDefault="00B26716">
            <w:pPr>
              <w:pStyle w:val="TableParagraph"/>
              <w:spacing w:before="3"/>
              <w:ind w:right="385"/>
              <w:rPr>
                <w:rFonts w:asciiTheme="majorBidi" w:eastAsia="MS PMincho" w:hAnsiTheme="majorBidi" w:cstheme="majorBidi"/>
                <w:sz w:val="20"/>
              </w:rPr>
            </w:pPr>
            <w:r w:rsidRPr="007E4C1E">
              <w:rPr>
                <w:rFonts w:asciiTheme="majorBidi" w:eastAsia="MS PMincho" w:hAnsiTheme="majorBidi" w:cstheme="majorBidi"/>
                <w:sz w:val="20"/>
                <w:szCs w:val="20"/>
                <w:lang w:eastAsia="ja-JP"/>
              </w:rPr>
              <w:t>贈答・歓待・旅行</w:t>
            </w:r>
            <w:r w:rsidRPr="007E4C1E">
              <w:rPr>
                <w:rFonts w:asciiTheme="majorBidi" w:eastAsia="MS PMincho" w:hAnsiTheme="majorBidi" w:cstheme="majorBidi"/>
                <w:sz w:val="20"/>
                <w:szCs w:val="20"/>
                <w:lang w:eastAsia="ja-JP"/>
              </w:rPr>
              <w:t xml:space="preserve"> </w:t>
            </w:r>
            <w:r w:rsidRPr="007E4C1E">
              <w:rPr>
                <w:rFonts w:asciiTheme="majorBidi" w:eastAsia="MS PMincho" w:hAnsiTheme="majorBidi" w:cstheme="majorBidi"/>
                <w:sz w:val="20"/>
                <w:szCs w:val="20"/>
                <w:lang w:eastAsia="ja-JP"/>
              </w:rPr>
              <w:t>業務記録の監視</w:t>
            </w:r>
          </w:p>
        </w:tc>
      </w:tr>
      <w:tr w:rsidR="003815F4" w:rsidRPr="007E4C1E" w:rsidTr="007B23FF">
        <w:trPr>
          <w:trHeight w:val="928"/>
        </w:trPr>
        <w:tc>
          <w:tcPr>
            <w:tcW w:w="1963" w:type="dxa"/>
            <w:tcBorders>
              <w:top w:val="single" w:sz="4" w:space="0" w:color="000000"/>
              <w:bottom w:val="single" w:sz="4" w:space="0" w:color="000000"/>
            </w:tcBorders>
          </w:tcPr>
          <w:p w:rsidR="00AD6B38" w:rsidRPr="007E4C1E" w:rsidRDefault="00B26716">
            <w:pPr>
              <w:pStyle w:val="TableParagraph"/>
              <w:ind w:left="108"/>
              <w:rPr>
                <w:rFonts w:asciiTheme="majorBidi" w:eastAsia="MS PMincho" w:hAnsiTheme="majorBidi" w:cstheme="majorBidi"/>
                <w:sz w:val="20"/>
              </w:rPr>
            </w:pPr>
            <w:r w:rsidRPr="007E4C1E">
              <w:rPr>
                <w:rFonts w:asciiTheme="majorBidi" w:eastAsia="MS PMincho" w:hAnsiTheme="majorBidi" w:cstheme="majorBidi"/>
                <w:sz w:val="20"/>
                <w:szCs w:val="20"/>
                <w:lang w:eastAsia="ja-JP"/>
              </w:rPr>
              <w:t xml:space="preserve">Courtney Wheelock - </w:t>
            </w:r>
            <w:r w:rsidRPr="007E4C1E">
              <w:rPr>
                <w:rFonts w:asciiTheme="majorBidi" w:eastAsia="MS PMincho" w:hAnsiTheme="majorBidi" w:cstheme="majorBidi"/>
                <w:sz w:val="20"/>
                <w:szCs w:val="20"/>
                <w:lang w:eastAsia="ja-JP"/>
              </w:rPr>
              <w:t>人事</w:t>
            </w:r>
          </w:p>
        </w:tc>
        <w:tc>
          <w:tcPr>
            <w:tcW w:w="2162" w:type="dxa"/>
            <w:tcBorders>
              <w:top w:val="single" w:sz="4" w:space="0" w:color="000000"/>
              <w:bottom w:val="single" w:sz="4" w:space="0" w:color="000000"/>
            </w:tcBorders>
          </w:tcPr>
          <w:p w:rsidR="00AD6B38" w:rsidRPr="007E4C1E" w:rsidRDefault="00B26716">
            <w:pPr>
              <w:pStyle w:val="TableParagraph"/>
              <w:ind w:left="128"/>
              <w:rPr>
                <w:rFonts w:asciiTheme="majorBidi" w:eastAsia="MS PMincho" w:hAnsiTheme="majorBidi" w:cstheme="majorBidi"/>
                <w:sz w:val="20"/>
              </w:rPr>
            </w:pPr>
            <w:r w:rsidRPr="007E4C1E">
              <w:rPr>
                <w:rFonts w:asciiTheme="majorBidi" w:eastAsia="MS PMincho" w:hAnsiTheme="majorBidi" w:cstheme="majorBidi"/>
                <w:sz w:val="20"/>
              </w:rPr>
              <w:t>X216210</w:t>
            </w:r>
          </w:p>
        </w:tc>
        <w:tc>
          <w:tcPr>
            <w:tcW w:w="2968" w:type="dxa"/>
            <w:tcBorders>
              <w:top w:val="single" w:sz="4" w:space="0" w:color="000000"/>
              <w:bottom w:val="single" w:sz="4" w:space="0" w:color="000000"/>
            </w:tcBorders>
          </w:tcPr>
          <w:p w:rsidR="00AD6B38" w:rsidRPr="007E4C1E" w:rsidRDefault="00B26716">
            <w:pPr>
              <w:pStyle w:val="TableParagraph"/>
              <w:spacing w:before="119"/>
              <w:ind w:left="121"/>
              <w:rPr>
                <w:rFonts w:asciiTheme="majorBidi" w:eastAsia="MS PMincho" w:hAnsiTheme="majorBidi" w:cstheme="majorBidi"/>
                <w:sz w:val="18"/>
              </w:rPr>
            </w:pPr>
            <w:hyperlink r:id="rId19" w:history="1">
              <w:r w:rsidR="00DF7907" w:rsidRPr="007E4C1E">
                <w:rPr>
                  <w:rStyle w:val="Hyperlink"/>
                  <w:rFonts w:asciiTheme="majorBidi" w:eastAsia="MS PMincho" w:hAnsiTheme="majorBidi" w:cstheme="majorBidi"/>
                  <w:sz w:val="18"/>
                </w:rPr>
                <w:t>Courtney_Wheelock@partech.com</w:t>
              </w:r>
            </w:hyperlink>
          </w:p>
        </w:tc>
        <w:tc>
          <w:tcPr>
            <w:tcW w:w="2677" w:type="dxa"/>
            <w:tcBorders>
              <w:top w:val="single" w:sz="4" w:space="0" w:color="000000"/>
              <w:bottom w:val="single" w:sz="4" w:space="0" w:color="000000"/>
            </w:tcBorders>
          </w:tcPr>
          <w:p w:rsidR="00AD6B38" w:rsidRPr="007E4C1E" w:rsidRDefault="00B26716">
            <w:pPr>
              <w:pStyle w:val="TableParagraph"/>
              <w:ind w:right="561"/>
              <w:rPr>
                <w:rFonts w:asciiTheme="majorBidi" w:eastAsia="MS PMincho" w:hAnsiTheme="majorBidi" w:cstheme="majorBidi"/>
                <w:sz w:val="20"/>
              </w:rPr>
            </w:pPr>
            <w:r w:rsidRPr="007E4C1E">
              <w:rPr>
                <w:rFonts w:asciiTheme="majorBidi" w:eastAsia="MS PMincho" w:hAnsiTheme="majorBidi" w:cstheme="majorBidi"/>
                <w:w w:val="90"/>
                <w:sz w:val="20"/>
                <w:szCs w:val="20"/>
                <w:lang w:eastAsia="ja-JP"/>
              </w:rPr>
              <w:t>差別・ハラスメント</w:t>
            </w:r>
            <w:r w:rsidRPr="007E4C1E">
              <w:rPr>
                <w:rFonts w:asciiTheme="majorBidi" w:eastAsia="MS PMincho" w:hAnsiTheme="majorBidi" w:cstheme="majorBidi"/>
                <w:w w:val="90"/>
                <w:sz w:val="20"/>
                <w:szCs w:val="20"/>
                <w:lang w:eastAsia="ja-JP"/>
              </w:rPr>
              <w:t xml:space="preserve"> </w:t>
            </w:r>
            <w:r w:rsidRPr="007E4C1E">
              <w:rPr>
                <w:rFonts w:asciiTheme="majorBidi" w:eastAsia="MS PMincho" w:hAnsiTheme="majorBidi" w:cstheme="majorBidi"/>
                <w:w w:val="90"/>
                <w:sz w:val="20"/>
                <w:szCs w:val="20"/>
                <w:lang w:eastAsia="ja-JP"/>
              </w:rPr>
              <w:t>利益相反</w:t>
            </w:r>
            <w:r w:rsidRPr="007E4C1E">
              <w:rPr>
                <w:rFonts w:asciiTheme="majorBidi" w:eastAsia="MS PMincho" w:hAnsiTheme="majorBidi" w:cstheme="majorBidi"/>
                <w:w w:val="90"/>
                <w:sz w:val="20"/>
                <w:szCs w:val="20"/>
                <w:lang w:eastAsia="ja-JP"/>
              </w:rPr>
              <w:t xml:space="preserve"> </w:t>
            </w:r>
            <w:r w:rsidRPr="007E4C1E">
              <w:rPr>
                <w:rFonts w:asciiTheme="majorBidi" w:eastAsia="MS PMincho" w:hAnsiTheme="majorBidi" w:cstheme="majorBidi"/>
                <w:w w:val="90"/>
                <w:sz w:val="20"/>
                <w:szCs w:val="20"/>
                <w:lang w:eastAsia="ja-JP"/>
              </w:rPr>
              <w:t>業務記録</w:t>
            </w:r>
          </w:p>
        </w:tc>
      </w:tr>
      <w:tr w:rsidR="003815F4" w:rsidRPr="007E4C1E" w:rsidTr="007B23FF">
        <w:trPr>
          <w:trHeight w:val="928"/>
        </w:trPr>
        <w:tc>
          <w:tcPr>
            <w:tcW w:w="1963" w:type="dxa"/>
            <w:tcBorders>
              <w:top w:val="single" w:sz="4" w:space="0" w:color="000000"/>
            </w:tcBorders>
          </w:tcPr>
          <w:p w:rsidR="00AD6B38" w:rsidRPr="007E4C1E" w:rsidRDefault="00B26716">
            <w:pPr>
              <w:pStyle w:val="TableParagraph"/>
              <w:spacing w:before="122"/>
              <w:ind w:left="108"/>
              <w:rPr>
                <w:rFonts w:asciiTheme="majorBidi" w:eastAsia="MS PMincho" w:hAnsiTheme="majorBidi" w:cstheme="majorBidi"/>
                <w:sz w:val="20"/>
              </w:rPr>
            </w:pPr>
            <w:r w:rsidRPr="007E4C1E">
              <w:rPr>
                <w:rFonts w:asciiTheme="majorBidi" w:eastAsia="MS PMincho" w:hAnsiTheme="majorBidi" w:cstheme="majorBidi"/>
                <w:sz w:val="20"/>
                <w:szCs w:val="20"/>
                <w:lang w:eastAsia="ja-JP"/>
              </w:rPr>
              <w:t xml:space="preserve">Josh Torres - </w:t>
            </w:r>
            <w:r w:rsidRPr="007E4C1E">
              <w:rPr>
                <w:rFonts w:asciiTheme="majorBidi" w:eastAsia="MS PMincho" w:hAnsiTheme="majorBidi" w:cstheme="majorBidi"/>
                <w:sz w:val="20"/>
                <w:szCs w:val="20"/>
                <w:lang w:eastAsia="ja-JP"/>
              </w:rPr>
              <w:t>アソシエイトゼネラルカウンセル</w:t>
            </w:r>
          </w:p>
        </w:tc>
        <w:tc>
          <w:tcPr>
            <w:tcW w:w="2162" w:type="dxa"/>
            <w:tcBorders>
              <w:top w:val="single" w:sz="4" w:space="0" w:color="000000"/>
            </w:tcBorders>
          </w:tcPr>
          <w:p w:rsidR="00AD6B38" w:rsidRPr="007E4C1E" w:rsidRDefault="00B26716">
            <w:pPr>
              <w:pStyle w:val="TableParagraph"/>
              <w:spacing w:before="122"/>
              <w:ind w:left="126"/>
              <w:rPr>
                <w:rFonts w:asciiTheme="majorBidi" w:eastAsia="MS PMincho" w:hAnsiTheme="majorBidi" w:cstheme="majorBidi"/>
                <w:sz w:val="20"/>
              </w:rPr>
            </w:pPr>
            <w:r w:rsidRPr="007E4C1E">
              <w:rPr>
                <w:rFonts w:asciiTheme="majorBidi" w:eastAsia="MS PMincho" w:hAnsiTheme="majorBidi" w:cstheme="majorBidi"/>
                <w:sz w:val="20"/>
              </w:rPr>
              <w:t>X216213</w:t>
            </w:r>
          </w:p>
        </w:tc>
        <w:tc>
          <w:tcPr>
            <w:tcW w:w="2968" w:type="dxa"/>
            <w:tcBorders>
              <w:top w:val="single" w:sz="4" w:space="0" w:color="000000"/>
            </w:tcBorders>
          </w:tcPr>
          <w:p w:rsidR="00AD6B38" w:rsidRPr="007E4C1E" w:rsidRDefault="00B26716">
            <w:pPr>
              <w:pStyle w:val="TableParagraph"/>
              <w:spacing w:before="122"/>
              <w:ind w:left="121"/>
              <w:rPr>
                <w:rFonts w:asciiTheme="majorBidi" w:eastAsia="MS PMincho" w:hAnsiTheme="majorBidi" w:cstheme="majorBidi"/>
                <w:sz w:val="18"/>
              </w:rPr>
            </w:pPr>
            <w:hyperlink r:id="rId20" w:history="1">
              <w:r w:rsidR="00C71AB3" w:rsidRPr="00B26716">
                <w:rPr>
                  <w:rStyle w:val="Hyperlink"/>
                  <w:rFonts w:asciiTheme="majorBidi" w:eastAsia="MS PMincho" w:hAnsiTheme="majorBidi" w:cstheme="majorBidi"/>
                  <w:sz w:val="18"/>
                  <w:u w:color="0000FF"/>
                </w:rPr>
                <w:t>Josh.Torres@partech.com</w:t>
              </w:r>
            </w:hyperlink>
          </w:p>
        </w:tc>
        <w:tc>
          <w:tcPr>
            <w:tcW w:w="2677" w:type="dxa"/>
            <w:tcBorders>
              <w:top w:val="single" w:sz="4" w:space="0" w:color="000000"/>
            </w:tcBorders>
          </w:tcPr>
          <w:p w:rsidR="00AD6B38" w:rsidRPr="007E4C1E" w:rsidRDefault="00B26716">
            <w:pPr>
              <w:pStyle w:val="TableParagraph"/>
              <w:ind w:right="623"/>
              <w:rPr>
                <w:rFonts w:asciiTheme="majorBidi" w:eastAsia="MS PMincho" w:hAnsiTheme="majorBidi" w:cstheme="majorBidi"/>
                <w:sz w:val="20"/>
              </w:rPr>
            </w:pPr>
            <w:r w:rsidRPr="007E4C1E">
              <w:rPr>
                <w:rFonts w:asciiTheme="majorBidi" w:eastAsia="MS PMincho" w:hAnsiTheme="majorBidi" w:cstheme="majorBidi"/>
                <w:sz w:val="20"/>
                <w:szCs w:val="20"/>
                <w:lang w:eastAsia="ja-JP"/>
              </w:rPr>
              <w:t>プライバシーとデータセキュリティ</w:t>
            </w:r>
            <w:r w:rsidRPr="007E4C1E">
              <w:rPr>
                <w:rFonts w:asciiTheme="majorBidi" w:eastAsia="MS PMincho" w:hAnsiTheme="majorBidi" w:cstheme="majorBidi"/>
                <w:sz w:val="20"/>
                <w:szCs w:val="20"/>
                <w:lang w:eastAsia="ja-JP"/>
              </w:rPr>
              <w:t xml:space="preserve"> </w:t>
            </w:r>
            <w:r w:rsidRPr="007E4C1E">
              <w:rPr>
                <w:rFonts w:asciiTheme="majorBidi" w:eastAsia="MS PMincho" w:hAnsiTheme="majorBidi" w:cstheme="majorBidi"/>
                <w:sz w:val="20"/>
                <w:szCs w:val="20"/>
                <w:lang w:eastAsia="ja-JP"/>
              </w:rPr>
              <w:t>業務記録</w:t>
            </w:r>
          </w:p>
        </w:tc>
      </w:tr>
      <w:tr w:rsidR="003815F4" w:rsidRPr="007E4C1E">
        <w:trPr>
          <w:trHeight w:val="275"/>
        </w:trPr>
        <w:tc>
          <w:tcPr>
            <w:tcW w:w="9770" w:type="dxa"/>
            <w:gridSpan w:val="4"/>
            <w:shd w:val="clear" w:color="auto" w:fill="001F5F"/>
          </w:tcPr>
          <w:p w:rsidR="00AD6B38" w:rsidRPr="007E4C1E" w:rsidRDefault="00B26716">
            <w:pPr>
              <w:pStyle w:val="TableParagraph"/>
              <w:spacing w:before="0" w:line="256" w:lineRule="exact"/>
              <w:ind w:left="108"/>
              <w:rPr>
                <w:rFonts w:asciiTheme="majorBidi" w:eastAsia="MS PMincho" w:hAnsiTheme="majorBidi" w:cstheme="majorBidi"/>
                <w:b/>
                <w:sz w:val="24"/>
              </w:rPr>
            </w:pPr>
            <w:r w:rsidRPr="007E4C1E">
              <w:rPr>
                <w:rFonts w:asciiTheme="majorBidi" w:eastAsia="MS PMincho" w:hAnsiTheme="majorBidi" w:cstheme="majorBidi"/>
                <w:b/>
                <w:color w:val="FFFFFF"/>
                <w:sz w:val="24"/>
              </w:rPr>
              <w:t>Regional/Functional Compliance Contacts</w:t>
            </w:r>
          </w:p>
        </w:tc>
      </w:tr>
      <w:tr w:rsidR="003815F4" w:rsidRPr="007E4C1E" w:rsidTr="007B23FF">
        <w:trPr>
          <w:trHeight w:val="494"/>
        </w:trPr>
        <w:tc>
          <w:tcPr>
            <w:tcW w:w="1963" w:type="dxa"/>
            <w:tcBorders>
              <w:bottom w:val="single" w:sz="4" w:space="0" w:color="000000"/>
            </w:tcBorders>
          </w:tcPr>
          <w:p w:rsidR="00AD6B38" w:rsidRPr="007E4C1E" w:rsidRDefault="00B26716">
            <w:pPr>
              <w:pStyle w:val="TableParagraph"/>
              <w:spacing w:before="121"/>
              <w:ind w:left="108"/>
              <w:rPr>
                <w:rFonts w:asciiTheme="majorBidi" w:eastAsia="MS PMincho" w:hAnsiTheme="majorBidi" w:cstheme="majorBidi"/>
                <w:b/>
              </w:rPr>
            </w:pPr>
            <w:r w:rsidRPr="007E4C1E">
              <w:rPr>
                <w:rFonts w:asciiTheme="majorBidi" w:eastAsia="MS PMincho" w:hAnsiTheme="majorBidi" w:cstheme="majorBidi"/>
                <w:b/>
                <w:bCs/>
                <w:lang w:eastAsia="ja-JP"/>
              </w:rPr>
              <w:t>氏名</w:t>
            </w:r>
          </w:p>
        </w:tc>
        <w:tc>
          <w:tcPr>
            <w:tcW w:w="2162" w:type="dxa"/>
            <w:tcBorders>
              <w:bottom w:val="single" w:sz="4" w:space="0" w:color="000000"/>
            </w:tcBorders>
          </w:tcPr>
          <w:p w:rsidR="00AD6B38" w:rsidRPr="007E4C1E" w:rsidRDefault="00B26716">
            <w:pPr>
              <w:pStyle w:val="TableParagraph"/>
              <w:spacing w:before="121"/>
              <w:ind w:left="128"/>
              <w:rPr>
                <w:rFonts w:asciiTheme="majorBidi" w:eastAsia="MS PMincho" w:hAnsiTheme="majorBidi" w:cstheme="majorBidi"/>
                <w:b/>
              </w:rPr>
            </w:pPr>
            <w:r w:rsidRPr="007E4C1E">
              <w:rPr>
                <w:rFonts w:asciiTheme="majorBidi" w:eastAsia="MS PMincho" w:hAnsiTheme="majorBidi" w:cstheme="majorBidi"/>
                <w:b/>
              </w:rPr>
              <w:t>Phone</w:t>
            </w:r>
          </w:p>
        </w:tc>
        <w:tc>
          <w:tcPr>
            <w:tcW w:w="2968" w:type="dxa"/>
            <w:tcBorders>
              <w:bottom w:val="single" w:sz="4" w:space="0" w:color="000000"/>
            </w:tcBorders>
          </w:tcPr>
          <w:p w:rsidR="00AD6B38" w:rsidRPr="007E4C1E" w:rsidRDefault="00B26716">
            <w:pPr>
              <w:pStyle w:val="TableParagraph"/>
              <w:spacing w:before="121"/>
              <w:ind w:left="121"/>
              <w:rPr>
                <w:rFonts w:asciiTheme="majorBidi" w:eastAsia="MS PMincho" w:hAnsiTheme="majorBidi" w:cstheme="majorBidi"/>
                <w:b/>
              </w:rPr>
            </w:pPr>
            <w:r w:rsidRPr="007E4C1E">
              <w:rPr>
                <w:rFonts w:asciiTheme="majorBidi" w:eastAsia="MS PMincho" w:hAnsiTheme="majorBidi" w:cstheme="majorBidi"/>
                <w:b/>
              </w:rPr>
              <w:t>Email</w:t>
            </w:r>
          </w:p>
        </w:tc>
        <w:tc>
          <w:tcPr>
            <w:tcW w:w="2677" w:type="dxa"/>
            <w:tcBorders>
              <w:bottom w:val="single" w:sz="4" w:space="0" w:color="000000"/>
            </w:tcBorders>
          </w:tcPr>
          <w:p w:rsidR="00AD6B38" w:rsidRPr="007E4C1E" w:rsidRDefault="00B26716">
            <w:pPr>
              <w:pStyle w:val="TableParagraph"/>
              <w:spacing w:before="121"/>
              <w:rPr>
                <w:rFonts w:asciiTheme="majorBidi" w:eastAsia="MS PMincho" w:hAnsiTheme="majorBidi" w:cstheme="majorBidi"/>
                <w:b/>
              </w:rPr>
            </w:pPr>
            <w:r w:rsidRPr="007E4C1E">
              <w:rPr>
                <w:rFonts w:asciiTheme="majorBidi" w:eastAsia="MS PMincho" w:hAnsiTheme="majorBidi" w:cstheme="majorBidi"/>
                <w:b/>
                <w:bCs/>
                <w:lang w:eastAsia="ja-JP"/>
              </w:rPr>
              <w:t>地域／機能</w:t>
            </w:r>
          </w:p>
        </w:tc>
      </w:tr>
      <w:tr w:rsidR="003815F4" w:rsidRPr="007E4C1E" w:rsidTr="007B23FF">
        <w:trPr>
          <w:trHeight w:val="470"/>
        </w:trPr>
        <w:tc>
          <w:tcPr>
            <w:tcW w:w="1963" w:type="dxa"/>
            <w:tcBorders>
              <w:top w:val="single" w:sz="4" w:space="0" w:color="000000"/>
              <w:bottom w:val="single" w:sz="4" w:space="0" w:color="000000"/>
            </w:tcBorders>
          </w:tcPr>
          <w:p w:rsidR="00AD6B38" w:rsidRPr="007E4C1E" w:rsidRDefault="00B26716">
            <w:pPr>
              <w:pStyle w:val="TableParagraph"/>
              <w:ind w:left="108"/>
              <w:rPr>
                <w:rFonts w:asciiTheme="majorBidi" w:eastAsia="MS PMincho" w:hAnsiTheme="majorBidi" w:cstheme="majorBidi"/>
                <w:sz w:val="20"/>
              </w:rPr>
            </w:pPr>
            <w:r w:rsidRPr="007E4C1E">
              <w:rPr>
                <w:rFonts w:asciiTheme="majorBidi" w:eastAsia="MS PMincho" w:hAnsiTheme="majorBidi" w:cstheme="majorBidi"/>
                <w:sz w:val="20"/>
                <w:szCs w:val="20"/>
                <w:lang w:eastAsia="ja-JP"/>
              </w:rPr>
              <w:t xml:space="preserve">Scott </w:t>
            </w:r>
            <w:proofErr w:type="spellStart"/>
            <w:r w:rsidRPr="007E4C1E">
              <w:rPr>
                <w:rFonts w:asciiTheme="majorBidi" w:eastAsia="MS PMincho" w:hAnsiTheme="majorBidi" w:cstheme="majorBidi"/>
                <w:sz w:val="20"/>
                <w:szCs w:val="20"/>
                <w:lang w:eastAsia="ja-JP"/>
              </w:rPr>
              <w:t>Riedman</w:t>
            </w:r>
            <w:proofErr w:type="spellEnd"/>
          </w:p>
        </w:tc>
        <w:tc>
          <w:tcPr>
            <w:tcW w:w="2162" w:type="dxa"/>
            <w:tcBorders>
              <w:top w:val="single" w:sz="4" w:space="0" w:color="000000"/>
              <w:bottom w:val="single" w:sz="4" w:space="0" w:color="000000"/>
            </w:tcBorders>
          </w:tcPr>
          <w:p w:rsidR="00AD6B38" w:rsidRPr="007E4C1E" w:rsidRDefault="00B26716">
            <w:pPr>
              <w:pStyle w:val="TableParagraph"/>
              <w:ind w:left="128"/>
              <w:rPr>
                <w:rFonts w:asciiTheme="majorBidi" w:eastAsia="MS PMincho" w:hAnsiTheme="majorBidi" w:cstheme="majorBidi"/>
                <w:sz w:val="20"/>
              </w:rPr>
            </w:pPr>
            <w:r w:rsidRPr="007E4C1E">
              <w:rPr>
                <w:rFonts w:asciiTheme="majorBidi" w:eastAsia="MS PMincho" w:hAnsiTheme="majorBidi" w:cstheme="majorBidi"/>
                <w:sz w:val="20"/>
              </w:rPr>
              <w:t>315-743-8185</w:t>
            </w:r>
          </w:p>
        </w:tc>
        <w:tc>
          <w:tcPr>
            <w:tcW w:w="2968" w:type="dxa"/>
            <w:tcBorders>
              <w:top w:val="single" w:sz="4" w:space="0" w:color="000000"/>
              <w:bottom w:val="single" w:sz="4" w:space="0" w:color="000000"/>
            </w:tcBorders>
          </w:tcPr>
          <w:p w:rsidR="00AD6B38" w:rsidRPr="007E4C1E" w:rsidRDefault="00B26716">
            <w:pPr>
              <w:pStyle w:val="TableParagraph"/>
              <w:ind w:left="123"/>
              <w:rPr>
                <w:rFonts w:asciiTheme="majorBidi" w:eastAsia="MS PMincho" w:hAnsiTheme="majorBidi" w:cstheme="majorBidi"/>
                <w:sz w:val="20"/>
              </w:rPr>
            </w:pPr>
            <w:hyperlink r:id="rId21">
              <w:r w:rsidR="0070761E" w:rsidRPr="007E4C1E">
                <w:rPr>
                  <w:rFonts w:asciiTheme="majorBidi" w:eastAsia="MS PMincho" w:hAnsiTheme="majorBidi" w:cstheme="majorBidi"/>
                  <w:color w:val="0000FF"/>
                  <w:sz w:val="20"/>
                  <w:u w:val="single" w:color="0000FF"/>
                </w:rPr>
                <w:t>Scott_Riedman@partech.com</w:t>
              </w:r>
            </w:hyperlink>
          </w:p>
        </w:tc>
        <w:tc>
          <w:tcPr>
            <w:tcW w:w="2677" w:type="dxa"/>
            <w:tcBorders>
              <w:top w:val="single" w:sz="4" w:space="0" w:color="000000"/>
              <w:bottom w:val="single" w:sz="4" w:space="0" w:color="000000"/>
            </w:tcBorders>
          </w:tcPr>
          <w:p w:rsidR="00AD6B38" w:rsidRPr="007E4C1E" w:rsidRDefault="00B26716">
            <w:pPr>
              <w:pStyle w:val="TableParagraph"/>
              <w:rPr>
                <w:rFonts w:asciiTheme="majorBidi" w:eastAsia="MS PMincho" w:hAnsiTheme="majorBidi" w:cstheme="majorBidi"/>
                <w:sz w:val="20"/>
              </w:rPr>
            </w:pPr>
            <w:r w:rsidRPr="007E4C1E">
              <w:rPr>
                <w:rFonts w:asciiTheme="majorBidi" w:eastAsia="MS PMincho" w:hAnsiTheme="majorBidi" w:cstheme="majorBidi"/>
                <w:sz w:val="20"/>
                <w:szCs w:val="20"/>
                <w:lang w:eastAsia="ja-JP"/>
              </w:rPr>
              <w:t>オペレーション</w:t>
            </w:r>
          </w:p>
        </w:tc>
      </w:tr>
      <w:tr w:rsidR="003815F4" w:rsidRPr="007E4C1E" w:rsidTr="007B23FF">
        <w:trPr>
          <w:trHeight w:val="467"/>
        </w:trPr>
        <w:tc>
          <w:tcPr>
            <w:tcW w:w="1963" w:type="dxa"/>
            <w:tcBorders>
              <w:top w:val="single" w:sz="4" w:space="0" w:color="000000"/>
              <w:bottom w:val="single" w:sz="4" w:space="0" w:color="000000"/>
            </w:tcBorders>
          </w:tcPr>
          <w:p w:rsidR="00AD6B38" w:rsidRPr="007E4C1E" w:rsidRDefault="00B26716">
            <w:pPr>
              <w:pStyle w:val="TableParagraph"/>
              <w:ind w:left="108"/>
              <w:rPr>
                <w:rFonts w:asciiTheme="majorBidi" w:eastAsia="MS PMincho" w:hAnsiTheme="majorBidi" w:cstheme="majorBidi"/>
                <w:sz w:val="20"/>
              </w:rPr>
            </w:pPr>
            <w:proofErr w:type="spellStart"/>
            <w:r w:rsidRPr="007E4C1E">
              <w:rPr>
                <w:rFonts w:asciiTheme="majorBidi" w:eastAsia="MS PMincho" w:hAnsiTheme="majorBidi" w:cstheme="majorBidi"/>
                <w:sz w:val="20"/>
                <w:szCs w:val="20"/>
                <w:lang w:eastAsia="ja-JP"/>
              </w:rPr>
              <w:t>Mourice</w:t>
            </w:r>
            <w:proofErr w:type="spellEnd"/>
            <w:r w:rsidRPr="007E4C1E">
              <w:rPr>
                <w:rFonts w:asciiTheme="majorBidi" w:eastAsia="MS PMincho" w:hAnsiTheme="majorBidi" w:cstheme="majorBidi"/>
                <w:sz w:val="20"/>
                <w:szCs w:val="20"/>
                <w:lang w:eastAsia="ja-JP"/>
              </w:rPr>
              <w:t xml:space="preserve"> </w:t>
            </w:r>
            <w:proofErr w:type="spellStart"/>
            <w:r w:rsidRPr="007E4C1E">
              <w:rPr>
                <w:rFonts w:asciiTheme="majorBidi" w:eastAsia="MS PMincho" w:hAnsiTheme="majorBidi" w:cstheme="majorBidi"/>
                <w:sz w:val="20"/>
                <w:szCs w:val="20"/>
                <w:lang w:eastAsia="ja-JP"/>
              </w:rPr>
              <w:t>Mouawad</w:t>
            </w:r>
            <w:proofErr w:type="spellEnd"/>
          </w:p>
        </w:tc>
        <w:tc>
          <w:tcPr>
            <w:tcW w:w="2162" w:type="dxa"/>
            <w:tcBorders>
              <w:top w:val="single" w:sz="4" w:space="0" w:color="000000"/>
              <w:bottom w:val="single" w:sz="4" w:space="0" w:color="000000"/>
            </w:tcBorders>
          </w:tcPr>
          <w:p w:rsidR="00AD6B38" w:rsidRPr="007E4C1E" w:rsidRDefault="00B26716">
            <w:pPr>
              <w:pStyle w:val="TableParagraph"/>
              <w:ind w:left="128"/>
              <w:rPr>
                <w:rFonts w:asciiTheme="majorBidi" w:eastAsia="MS PMincho" w:hAnsiTheme="majorBidi" w:cstheme="majorBidi"/>
                <w:sz w:val="20"/>
              </w:rPr>
            </w:pPr>
            <w:r w:rsidRPr="007E4C1E">
              <w:rPr>
                <w:rFonts w:asciiTheme="majorBidi" w:eastAsia="MS PMincho" w:hAnsiTheme="majorBidi" w:cstheme="majorBidi"/>
                <w:sz w:val="20"/>
              </w:rPr>
              <w:t>+61 29748 1333 x115</w:t>
            </w:r>
          </w:p>
        </w:tc>
        <w:tc>
          <w:tcPr>
            <w:tcW w:w="2968" w:type="dxa"/>
            <w:tcBorders>
              <w:top w:val="single" w:sz="4" w:space="0" w:color="000000"/>
              <w:bottom w:val="single" w:sz="4" w:space="0" w:color="000000"/>
            </w:tcBorders>
          </w:tcPr>
          <w:p w:rsidR="00AD6B38" w:rsidRPr="007E4C1E" w:rsidRDefault="00B26716">
            <w:pPr>
              <w:pStyle w:val="TableParagraph"/>
              <w:ind w:left="123"/>
              <w:rPr>
                <w:rFonts w:asciiTheme="majorBidi" w:eastAsia="MS PMincho" w:hAnsiTheme="majorBidi" w:cstheme="majorBidi"/>
                <w:sz w:val="20"/>
              </w:rPr>
            </w:pPr>
            <w:hyperlink r:id="rId22" w:history="1">
              <w:r w:rsidRPr="002A30FC">
                <w:rPr>
                  <w:rStyle w:val="Hyperlink"/>
                  <w:rFonts w:asciiTheme="majorBidi" w:eastAsia="MS PMincho" w:hAnsiTheme="majorBidi" w:cstheme="majorBidi"/>
                  <w:sz w:val="20"/>
                  <w:u w:color="0000FF"/>
                </w:rPr>
                <w:t>Mourice_Mouawad@partech.com</w:t>
              </w:r>
            </w:hyperlink>
          </w:p>
        </w:tc>
        <w:tc>
          <w:tcPr>
            <w:tcW w:w="2677" w:type="dxa"/>
            <w:tcBorders>
              <w:top w:val="single" w:sz="4" w:space="0" w:color="000000"/>
              <w:bottom w:val="single" w:sz="4" w:space="0" w:color="000000"/>
            </w:tcBorders>
          </w:tcPr>
          <w:p w:rsidR="00AD6B38" w:rsidRPr="007E4C1E" w:rsidRDefault="00B26716">
            <w:pPr>
              <w:pStyle w:val="TableParagraph"/>
              <w:rPr>
                <w:rFonts w:asciiTheme="majorBidi" w:eastAsia="MS PMincho" w:hAnsiTheme="majorBidi" w:cstheme="majorBidi"/>
                <w:sz w:val="20"/>
              </w:rPr>
            </w:pPr>
            <w:r w:rsidRPr="007E4C1E">
              <w:rPr>
                <w:rFonts w:asciiTheme="majorBidi" w:eastAsia="MS PMincho" w:hAnsiTheme="majorBidi" w:cstheme="majorBidi"/>
                <w:sz w:val="20"/>
                <w:szCs w:val="20"/>
                <w:lang w:eastAsia="ja-JP"/>
              </w:rPr>
              <w:t>オーストラリア／アジア／ニュージーランド</w:t>
            </w:r>
          </w:p>
        </w:tc>
      </w:tr>
      <w:tr w:rsidR="003815F4" w:rsidRPr="007E4C1E" w:rsidTr="007B23FF">
        <w:trPr>
          <w:trHeight w:val="470"/>
        </w:trPr>
        <w:tc>
          <w:tcPr>
            <w:tcW w:w="1963" w:type="dxa"/>
            <w:tcBorders>
              <w:top w:val="single" w:sz="4" w:space="0" w:color="000000"/>
              <w:bottom w:val="single" w:sz="4" w:space="0" w:color="000000"/>
            </w:tcBorders>
          </w:tcPr>
          <w:p w:rsidR="009D1199" w:rsidRPr="007E4C1E" w:rsidRDefault="00B26716" w:rsidP="009D1199">
            <w:pPr>
              <w:pStyle w:val="TableParagraph"/>
              <w:spacing w:before="122"/>
              <w:ind w:left="108"/>
              <w:rPr>
                <w:rFonts w:asciiTheme="majorBidi" w:eastAsia="MS PMincho" w:hAnsiTheme="majorBidi" w:cstheme="majorBidi"/>
                <w:sz w:val="20"/>
              </w:rPr>
            </w:pPr>
            <w:proofErr w:type="spellStart"/>
            <w:r w:rsidRPr="007E4C1E">
              <w:rPr>
                <w:rFonts w:asciiTheme="majorBidi" w:eastAsia="MS PMincho" w:hAnsiTheme="majorBidi" w:cstheme="majorBidi"/>
                <w:sz w:val="20"/>
                <w:szCs w:val="20"/>
                <w:lang w:eastAsia="ja-JP"/>
              </w:rPr>
              <w:t>Balvinder</w:t>
            </w:r>
            <w:proofErr w:type="spellEnd"/>
            <w:r w:rsidRPr="007E4C1E">
              <w:rPr>
                <w:rFonts w:asciiTheme="majorBidi" w:eastAsia="MS PMincho" w:hAnsiTheme="majorBidi" w:cstheme="majorBidi"/>
                <w:sz w:val="20"/>
                <w:szCs w:val="20"/>
                <w:lang w:eastAsia="ja-JP"/>
              </w:rPr>
              <w:t xml:space="preserve"> </w:t>
            </w:r>
            <w:proofErr w:type="spellStart"/>
            <w:r w:rsidRPr="007E4C1E">
              <w:rPr>
                <w:rFonts w:asciiTheme="majorBidi" w:eastAsia="MS PMincho" w:hAnsiTheme="majorBidi" w:cstheme="majorBidi"/>
                <w:sz w:val="20"/>
                <w:szCs w:val="20"/>
                <w:lang w:eastAsia="ja-JP"/>
              </w:rPr>
              <w:t>Sehmi</w:t>
            </w:r>
            <w:proofErr w:type="spellEnd"/>
          </w:p>
        </w:tc>
        <w:tc>
          <w:tcPr>
            <w:tcW w:w="2162" w:type="dxa"/>
            <w:tcBorders>
              <w:top w:val="single" w:sz="4" w:space="0" w:color="000000"/>
              <w:bottom w:val="single" w:sz="4" w:space="0" w:color="000000"/>
            </w:tcBorders>
          </w:tcPr>
          <w:p w:rsidR="009D1199" w:rsidRPr="007E4C1E" w:rsidRDefault="00B26716" w:rsidP="009D1199">
            <w:pPr>
              <w:pStyle w:val="TableParagraph"/>
              <w:spacing w:before="122"/>
              <w:ind w:left="126"/>
              <w:rPr>
                <w:rFonts w:asciiTheme="majorBidi" w:eastAsia="MS PMincho" w:hAnsiTheme="majorBidi" w:cstheme="majorBidi"/>
                <w:sz w:val="20"/>
              </w:rPr>
            </w:pPr>
            <w:r w:rsidRPr="007E4C1E">
              <w:rPr>
                <w:rFonts w:asciiTheme="majorBidi" w:eastAsia="MS PMincho" w:hAnsiTheme="majorBidi" w:cstheme="majorBidi"/>
                <w:sz w:val="20"/>
              </w:rPr>
              <w:t>+44(0)1784 410037</w:t>
            </w:r>
          </w:p>
        </w:tc>
        <w:tc>
          <w:tcPr>
            <w:tcW w:w="2968" w:type="dxa"/>
            <w:tcBorders>
              <w:top w:val="single" w:sz="4" w:space="0" w:color="000000"/>
              <w:bottom w:val="single" w:sz="4" w:space="0" w:color="000000"/>
            </w:tcBorders>
          </w:tcPr>
          <w:p w:rsidR="009D1199" w:rsidRPr="007E4C1E" w:rsidRDefault="00B26716" w:rsidP="009D1199">
            <w:pPr>
              <w:pStyle w:val="TableParagraph"/>
              <w:spacing w:before="122"/>
              <w:ind w:left="121"/>
              <w:rPr>
                <w:rFonts w:asciiTheme="majorBidi" w:eastAsia="MS PMincho" w:hAnsiTheme="majorBidi" w:cstheme="majorBidi"/>
                <w:sz w:val="20"/>
              </w:rPr>
            </w:pPr>
            <w:hyperlink r:id="rId23">
              <w:r w:rsidRPr="007E4C1E">
                <w:rPr>
                  <w:rFonts w:asciiTheme="majorBidi" w:eastAsia="MS PMincho" w:hAnsiTheme="majorBidi" w:cstheme="majorBidi"/>
                  <w:color w:val="0000FF"/>
                  <w:sz w:val="20"/>
                  <w:u w:val="single" w:color="0000FF"/>
                </w:rPr>
                <w:t>Balvinder_Sehmi@partech.com</w:t>
              </w:r>
            </w:hyperlink>
          </w:p>
        </w:tc>
        <w:tc>
          <w:tcPr>
            <w:tcW w:w="2677" w:type="dxa"/>
            <w:tcBorders>
              <w:top w:val="single" w:sz="4" w:space="0" w:color="000000"/>
              <w:bottom w:val="single" w:sz="4" w:space="0" w:color="000000"/>
            </w:tcBorders>
          </w:tcPr>
          <w:p w:rsidR="009D1199" w:rsidRPr="007E4C1E" w:rsidRDefault="00B26716" w:rsidP="009D1199">
            <w:pPr>
              <w:pStyle w:val="TableParagraph"/>
              <w:spacing w:before="122"/>
              <w:rPr>
                <w:rFonts w:asciiTheme="majorBidi" w:eastAsia="MS PMincho" w:hAnsiTheme="majorBidi" w:cstheme="majorBidi"/>
                <w:sz w:val="20"/>
              </w:rPr>
            </w:pPr>
            <w:r w:rsidRPr="007E4C1E">
              <w:rPr>
                <w:rFonts w:asciiTheme="majorBidi" w:eastAsia="MS PMincho" w:hAnsiTheme="majorBidi" w:cstheme="majorBidi"/>
                <w:sz w:val="20"/>
                <w:szCs w:val="20"/>
                <w:lang w:eastAsia="ja-JP"/>
              </w:rPr>
              <w:t>英国／欧州／中東</w:t>
            </w:r>
          </w:p>
        </w:tc>
      </w:tr>
      <w:tr w:rsidR="003815F4" w:rsidRPr="007E4C1E" w:rsidTr="007B23FF">
        <w:trPr>
          <w:trHeight w:val="333"/>
        </w:trPr>
        <w:tc>
          <w:tcPr>
            <w:tcW w:w="1963" w:type="dxa"/>
            <w:tcBorders>
              <w:top w:val="single" w:sz="4" w:space="0" w:color="000000"/>
            </w:tcBorders>
          </w:tcPr>
          <w:p w:rsidR="009D1199" w:rsidRPr="007E4C1E" w:rsidRDefault="009D1199" w:rsidP="00EE21C9">
            <w:pPr>
              <w:pStyle w:val="TableParagraph"/>
              <w:spacing w:before="103" w:line="210" w:lineRule="exact"/>
              <w:ind w:left="108"/>
              <w:rPr>
                <w:rFonts w:asciiTheme="majorBidi" w:eastAsia="MS PMincho" w:hAnsiTheme="majorBidi" w:cstheme="majorBidi"/>
                <w:sz w:val="20"/>
              </w:rPr>
            </w:pPr>
          </w:p>
        </w:tc>
        <w:tc>
          <w:tcPr>
            <w:tcW w:w="2162" w:type="dxa"/>
            <w:tcBorders>
              <w:top w:val="single" w:sz="4" w:space="0" w:color="000000"/>
            </w:tcBorders>
          </w:tcPr>
          <w:p w:rsidR="009D1199" w:rsidRPr="007E4C1E" w:rsidRDefault="009D1199" w:rsidP="009D1199">
            <w:pPr>
              <w:pStyle w:val="TableParagraph"/>
              <w:spacing w:before="103" w:line="210" w:lineRule="exact"/>
              <w:ind w:left="126"/>
              <w:rPr>
                <w:rFonts w:asciiTheme="majorBidi" w:eastAsia="MS PMincho" w:hAnsiTheme="majorBidi" w:cstheme="majorBidi"/>
                <w:sz w:val="20"/>
              </w:rPr>
            </w:pPr>
          </w:p>
        </w:tc>
        <w:tc>
          <w:tcPr>
            <w:tcW w:w="2968" w:type="dxa"/>
            <w:tcBorders>
              <w:top w:val="single" w:sz="4" w:space="0" w:color="000000"/>
            </w:tcBorders>
          </w:tcPr>
          <w:p w:rsidR="009D1199" w:rsidRPr="007E4C1E" w:rsidRDefault="009D1199" w:rsidP="009D1199">
            <w:pPr>
              <w:pStyle w:val="TableParagraph"/>
              <w:spacing w:before="103" w:line="210" w:lineRule="exact"/>
              <w:ind w:left="121"/>
              <w:rPr>
                <w:rFonts w:asciiTheme="majorBidi" w:eastAsia="MS PMincho" w:hAnsiTheme="majorBidi" w:cstheme="majorBidi"/>
                <w:sz w:val="20"/>
              </w:rPr>
            </w:pPr>
          </w:p>
        </w:tc>
        <w:tc>
          <w:tcPr>
            <w:tcW w:w="2677" w:type="dxa"/>
            <w:tcBorders>
              <w:top w:val="single" w:sz="4" w:space="0" w:color="000000"/>
            </w:tcBorders>
          </w:tcPr>
          <w:p w:rsidR="009D1199" w:rsidRPr="007E4C1E" w:rsidRDefault="009D1199" w:rsidP="009D1199">
            <w:pPr>
              <w:pStyle w:val="TableParagraph"/>
              <w:spacing w:before="103" w:line="210" w:lineRule="exact"/>
              <w:rPr>
                <w:rFonts w:asciiTheme="majorBidi" w:eastAsia="MS PMincho" w:hAnsiTheme="majorBidi" w:cstheme="majorBidi"/>
                <w:sz w:val="20"/>
              </w:rPr>
            </w:pPr>
          </w:p>
        </w:tc>
      </w:tr>
    </w:tbl>
    <w:p w:rsidR="00AD6B38" w:rsidRPr="007E4C1E" w:rsidRDefault="00AD6B38">
      <w:pPr>
        <w:spacing w:line="210" w:lineRule="exact"/>
        <w:rPr>
          <w:rFonts w:asciiTheme="majorBidi" w:eastAsia="MS PMincho" w:hAnsiTheme="majorBidi" w:cstheme="majorBidi"/>
          <w:sz w:val="20"/>
        </w:rPr>
        <w:sectPr w:rsidR="00AD6B38" w:rsidRPr="007E4C1E" w:rsidSect="003F6D92">
          <w:pgSz w:w="12240" w:h="15840"/>
          <w:pgMar w:top="720" w:right="1022" w:bottom="720" w:left="1066" w:header="944" w:footer="720" w:gutter="0"/>
          <w:pgNumType w:start="8"/>
          <w:cols w:space="720"/>
          <w:docGrid w:linePitch="299"/>
        </w:sectPr>
      </w:pPr>
    </w:p>
    <w:p w:rsidR="00AD6B38" w:rsidRPr="007E4C1E" w:rsidRDefault="00B26716">
      <w:pPr>
        <w:spacing w:before="60" w:line="480" w:lineRule="auto"/>
        <w:ind w:left="3621" w:right="3660" w:firstLine="1027"/>
        <w:rPr>
          <w:rFonts w:asciiTheme="majorBidi" w:eastAsia="MS PMincho" w:hAnsiTheme="majorBidi" w:cstheme="majorBidi"/>
          <w:b/>
        </w:rPr>
      </w:pPr>
      <w:r w:rsidRPr="007E4C1E">
        <w:rPr>
          <w:rFonts w:asciiTheme="majorBidi" w:eastAsia="MS PMincho" w:hAnsiTheme="majorBidi" w:cstheme="majorBidi"/>
          <w:b/>
          <w:bCs/>
          <w:color w:val="001F5F"/>
          <w:lang w:eastAsia="ja-JP"/>
        </w:rPr>
        <w:lastRenderedPageBreak/>
        <w:t>付属書　年次証明</w:t>
      </w:r>
    </w:p>
    <w:p w:rsidR="00AD6B38" w:rsidRPr="007E4C1E" w:rsidRDefault="00B26716">
      <w:pPr>
        <w:pStyle w:val="BodyText"/>
        <w:ind w:left="380" w:right="404" w:hanging="3"/>
        <w:jc w:val="both"/>
        <w:rPr>
          <w:rFonts w:asciiTheme="majorBidi" w:eastAsia="MS PMincho" w:hAnsiTheme="majorBidi" w:cstheme="majorBidi"/>
        </w:rPr>
      </w:pPr>
      <w:r w:rsidRPr="007E4C1E">
        <w:rPr>
          <w:rFonts w:asciiTheme="majorBidi" w:eastAsia="MS PMincho" w:hAnsiTheme="majorBidi" w:cstheme="majorBidi"/>
          <w:color w:val="001F5F"/>
          <w:lang w:eastAsia="ja-JP"/>
        </w:rPr>
        <w:t>行動規範の原則は常に</w:t>
      </w:r>
      <w:r w:rsidRPr="007E4C1E">
        <w:rPr>
          <w:rFonts w:asciiTheme="majorBidi" w:eastAsia="MS PMincho" w:hAnsiTheme="majorBidi" w:cstheme="majorBidi"/>
          <w:color w:val="001F5F"/>
          <w:lang w:eastAsia="ja-JP"/>
        </w:rPr>
        <w:t>PAR</w:t>
      </w:r>
      <w:r w:rsidRPr="007E4C1E">
        <w:rPr>
          <w:rFonts w:asciiTheme="majorBidi" w:eastAsia="MS PMincho" w:hAnsiTheme="majorBidi" w:cstheme="majorBidi"/>
          <w:color w:val="001F5F"/>
          <w:lang w:eastAsia="ja-JP"/>
        </w:rPr>
        <w:t>の企業文化に深く根付き、積極的に実践されなければなりません。</w:t>
      </w:r>
      <w:r w:rsidRPr="007E4C1E">
        <w:rPr>
          <w:rFonts w:asciiTheme="majorBidi" w:eastAsia="MS PMincho" w:hAnsiTheme="majorBidi" w:cstheme="majorBidi"/>
          <w:color w:val="001F5F"/>
          <w:lang w:eastAsia="ja-JP"/>
        </w:rPr>
        <w:t>PAR Technology Corporation</w:t>
      </w:r>
      <w:r w:rsidRPr="007E4C1E">
        <w:rPr>
          <w:rFonts w:asciiTheme="majorBidi" w:eastAsia="MS PMincho" w:hAnsiTheme="majorBidi" w:cstheme="majorBidi"/>
          <w:color w:val="001F5F"/>
          <w:lang w:eastAsia="ja-JP"/>
        </w:rPr>
        <w:t>の全従業員は、この行動規範を受領した際およびその後毎年、以下のとおり、行動規範とコンプライアンスハンドブックを受領し確認したこと、研修を受けたこと、および行動規範とコンプライアンスハンドブックを遵守していることを証明しなければなりません。</w:t>
      </w:r>
    </w:p>
    <w:p w:rsidR="00AD6B38" w:rsidRPr="007E4C1E" w:rsidRDefault="00AD6B38">
      <w:pPr>
        <w:pStyle w:val="BodyText"/>
        <w:spacing w:before="10"/>
        <w:rPr>
          <w:rFonts w:asciiTheme="majorBidi" w:eastAsia="MS PMincho" w:hAnsiTheme="majorBidi" w:cstheme="majorBidi"/>
          <w:sz w:val="21"/>
        </w:rPr>
      </w:pPr>
    </w:p>
    <w:p w:rsidR="00AD6B38" w:rsidRPr="007E4C1E" w:rsidRDefault="00B26716">
      <w:pPr>
        <w:pStyle w:val="BodyText"/>
        <w:tabs>
          <w:tab w:val="left" w:pos="9070"/>
        </w:tabs>
        <w:ind w:left="380"/>
        <w:jc w:val="both"/>
        <w:rPr>
          <w:rFonts w:asciiTheme="majorBidi" w:eastAsia="MS PMincho" w:hAnsiTheme="majorBidi" w:cstheme="majorBidi"/>
        </w:rPr>
      </w:pPr>
      <w:r w:rsidRPr="007E4C1E">
        <w:rPr>
          <w:rFonts w:asciiTheme="majorBidi" w:eastAsia="MS PMincho" w:hAnsiTheme="majorBidi" w:cstheme="majorBidi"/>
          <w:color w:val="001F5F"/>
          <w:lang w:eastAsia="ja-JP"/>
        </w:rPr>
        <w:t>氏名／役職：</w:t>
      </w:r>
      <w:r w:rsidRPr="007E4C1E">
        <w:rPr>
          <w:rFonts w:asciiTheme="majorBidi" w:eastAsia="MS PMincho" w:hAnsiTheme="majorBidi" w:cstheme="majorBidi"/>
          <w:color w:val="001F5F"/>
          <w:u w:val="single"/>
          <w:lang w:eastAsia="ja-JP"/>
        </w:rPr>
        <w:tab/>
      </w:r>
    </w:p>
    <w:p w:rsidR="00AD6B38" w:rsidRPr="007E4C1E" w:rsidRDefault="00AD6B38">
      <w:pPr>
        <w:pStyle w:val="BodyText"/>
        <w:spacing w:before="11"/>
        <w:rPr>
          <w:rFonts w:asciiTheme="majorBidi" w:eastAsia="MS PMincho" w:hAnsiTheme="majorBidi" w:cstheme="majorBidi"/>
          <w:sz w:val="13"/>
        </w:rPr>
      </w:pPr>
    </w:p>
    <w:p w:rsidR="00AD6B38" w:rsidRPr="007E4C1E" w:rsidRDefault="00B26716">
      <w:pPr>
        <w:pStyle w:val="BodyText"/>
        <w:tabs>
          <w:tab w:val="left" w:pos="9070"/>
        </w:tabs>
        <w:spacing w:before="91"/>
        <w:ind w:left="380"/>
        <w:rPr>
          <w:rFonts w:asciiTheme="majorBidi" w:eastAsia="MS PMincho" w:hAnsiTheme="majorBidi" w:cstheme="majorBidi"/>
        </w:rPr>
      </w:pPr>
      <w:r w:rsidRPr="007E4C1E">
        <w:rPr>
          <w:rFonts w:asciiTheme="majorBidi" w:eastAsia="MS PMincho" w:hAnsiTheme="majorBidi" w:cstheme="majorBidi"/>
          <w:color w:val="001F5F"/>
          <w:lang w:eastAsia="ja-JP"/>
        </w:rPr>
        <w:t>勤務地：</w:t>
      </w:r>
      <w:r w:rsidRPr="007E4C1E">
        <w:rPr>
          <w:rFonts w:asciiTheme="majorBidi" w:eastAsia="MS PMincho" w:hAnsiTheme="majorBidi" w:cstheme="majorBidi"/>
          <w:color w:val="001F5F"/>
          <w:u w:val="single"/>
          <w:lang w:eastAsia="ja-JP"/>
        </w:rPr>
        <w:tab/>
      </w:r>
    </w:p>
    <w:p w:rsidR="00AD6B38" w:rsidRPr="007E4C1E" w:rsidRDefault="00AD6B38">
      <w:pPr>
        <w:pStyle w:val="BodyText"/>
        <w:spacing w:before="1"/>
        <w:rPr>
          <w:rFonts w:asciiTheme="majorBidi" w:eastAsia="MS PMincho" w:hAnsiTheme="majorBidi" w:cstheme="majorBidi"/>
          <w:sz w:val="14"/>
        </w:rPr>
      </w:pPr>
    </w:p>
    <w:p w:rsidR="00AD6B38" w:rsidRPr="007E4C1E" w:rsidRDefault="00B26716">
      <w:pPr>
        <w:pStyle w:val="BodyText"/>
        <w:spacing w:before="92" w:line="251" w:lineRule="exact"/>
        <w:ind w:left="380"/>
        <w:jc w:val="both"/>
        <w:rPr>
          <w:rFonts w:asciiTheme="majorBidi" w:eastAsia="MS PMincho" w:hAnsiTheme="majorBidi" w:cstheme="majorBidi"/>
        </w:rPr>
      </w:pPr>
      <w:r w:rsidRPr="007E4C1E">
        <w:rPr>
          <w:rFonts w:asciiTheme="majorBidi" w:eastAsia="MS PMincho" w:hAnsiTheme="majorBidi" w:cstheme="majorBidi"/>
          <w:color w:val="001F5F"/>
          <w:lang w:eastAsia="ja-JP"/>
        </w:rPr>
        <w:t>私は、以下のことをここに証明し、確認します。</w:t>
      </w:r>
    </w:p>
    <w:p w:rsidR="00AD6B38" w:rsidRPr="007E4C1E" w:rsidRDefault="00B26716">
      <w:pPr>
        <w:pStyle w:val="ListParagraph"/>
        <w:numPr>
          <w:ilvl w:val="0"/>
          <w:numId w:val="1"/>
        </w:numPr>
        <w:tabs>
          <w:tab w:val="left" w:pos="739"/>
        </w:tabs>
        <w:spacing w:line="267" w:lineRule="exact"/>
        <w:ind w:left="738" w:hanging="361"/>
        <w:jc w:val="both"/>
        <w:rPr>
          <w:rFonts w:asciiTheme="majorBidi" w:eastAsia="MS PMincho" w:hAnsiTheme="majorBidi" w:cstheme="majorBidi"/>
        </w:rPr>
      </w:pPr>
      <w:r w:rsidRPr="007E4C1E">
        <w:rPr>
          <w:rFonts w:asciiTheme="majorBidi" w:eastAsia="MS PMincho" w:hAnsiTheme="majorBidi" w:cstheme="majorBidi"/>
          <w:color w:val="001F5F"/>
          <w:lang w:eastAsia="ja-JP"/>
        </w:rPr>
        <w:t>私は、</w:t>
      </w:r>
      <w:r w:rsidRPr="007E4C1E">
        <w:rPr>
          <w:rFonts w:asciiTheme="majorBidi" w:eastAsia="MS PMincho" w:hAnsiTheme="majorBidi" w:cstheme="majorBidi"/>
          <w:color w:val="001F5F"/>
          <w:lang w:eastAsia="ja-JP"/>
        </w:rPr>
        <w:t>PAR</w:t>
      </w:r>
      <w:r w:rsidRPr="007E4C1E">
        <w:rPr>
          <w:rFonts w:asciiTheme="majorBidi" w:eastAsia="MS PMincho" w:hAnsiTheme="majorBidi" w:cstheme="majorBidi"/>
          <w:color w:val="001F5F"/>
          <w:lang w:eastAsia="ja-JP"/>
        </w:rPr>
        <w:t>行動規範とコンプライアンスハンドブックを受領し、確認しました。</w:t>
      </w:r>
    </w:p>
    <w:p w:rsidR="00AD6B38" w:rsidRPr="007E4C1E" w:rsidRDefault="00B26716">
      <w:pPr>
        <w:pStyle w:val="ListParagraph"/>
        <w:numPr>
          <w:ilvl w:val="0"/>
          <w:numId w:val="1"/>
        </w:numPr>
        <w:tabs>
          <w:tab w:val="left" w:pos="741"/>
        </w:tabs>
        <w:spacing w:before="1"/>
        <w:ind w:hanging="361"/>
        <w:jc w:val="both"/>
        <w:rPr>
          <w:rFonts w:asciiTheme="majorBidi" w:eastAsia="MS PMincho" w:hAnsiTheme="majorBidi" w:cstheme="majorBidi"/>
        </w:rPr>
      </w:pPr>
      <w:r w:rsidRPr="007E4C1E">
        <w:rPr>
          <w:rFonts w:asciiTheme="majorBidi" w:eastAsia="MS PMincho" w:hAnsiTheme="majorBidi" w:cstheme="majorBidi"/>
          <w:color w:val="001F5F"/>
          <w:lang w:eastAsia="ja-JP"/>
        </w:rPr>
        <w:t>私は、年次コンプライアンス研修を完了しました。</w:t>
      </w:r>
    </w:p>
    <w:p w:rsidR="00AD6B38" w:rsidRPr="007E4C1E" w:rsidRDefault="00B26716">
      <w:pPr>
        <w:pStyle w:val="ListParagraph"/>
        <w:numPr>
          <w:ilvl w:val="0"/>
          <w:numId w:val="1"/>
        </w:numPr>
        <w:tabs>
          <w:tab w:val="left" w:pos="741"/>
        </w:tabs>
        <w:spacing w:before="4"/>
        <w:ind w:right="404"/>
        <w:jc w:val="both"/>
        <w:rPr>
          <w:rFonts w:asciiTheme="majorBidi" w:eastAsia="MS PMincho" w:hAnsiTheme="majorBidi" w:cstheme="majorBidi"/>
        </w:rPr>
      </w:pPr>
      <w:r w:rsidRPr="007E4C1E">
        <w:rPr>
          <w:rFonts w:asciiTheme="majorBidi" w:eastAsia="MS PMincho" w:hAnsiTheme="majorBidi" w:cstheme="majorBidi"/>
          <w:color w:val="001F5F"/>
          <w:lang w:eastAsia="ja-JP"/>
        </w:rPr>
        <w:t>私は、行動規範、コンプライアンスハンドブックならびに適用されるすべての法律、規則および規制を遵守するとともに、自分の職務範囲においてこれらの方針・手順の遵</w:t>
      </w:r>
      <w:r w:rsidRPr="007E4C1E">
        <w:rPr>
          <w:rFonts w:asciiTheme="majorBidi" w:eastAsia="MS PMincho" w:hAnsiTheme="majorBidi" w:cstheme="majorBidi"/>
          <w:color w:val="001F5F"/>
          <w:lang w:eastAsia="ja-JP"/>
        </w:rPr>
        <w:t>守と実施を促進します。</w:t>
      </w:r>
    </w:p>
    <w:p w:rsidR="00AD6B38" w:rsidRPr="007E4C1E" w:rsidRDefault="00B26716">
      <w:pPr>
        <w:pStyle w:val="ListParagraph"/>
        <w:numPr>
          <w:ilvl w:val="0"/>
          <w:numId w:val="1"/>
        </w:numPr>
        <w:tabs>
          <w:tab w:val="left" w:pos="741"/>
        </w:tabs>
        <w:spacing w:line="237" w:lineRule="auto"/>
        <w:ind w:right="669"/>
        <w:jc w:val="both"/>
        <w:rPr>
          <w:rFonts w:asciiTheme="majorBidi" w:eastAsia="MS PMincho" w:hAnsiTheme="majorBidi" w:cstheme="majorBidi"/>
        </w:rPr>
      </w:pPr>
      <w:r w:rsidRPr="007E4C1E">
        <w:rPr>
          <w:rFonts w:asciiTheme="majorBidi" w:eastAsia="MS PMincho" w:hAnsiTheme="majorBidi" w:cstheme="majorBidi"/>
          <w:color w:val="001F5F"/>
          <w:lang w:eastAsia="ja-JP"/>
        </w:rPr>
        <w:t>私は、</w:t>
      </w:r>
      <w:r w:rsidRPr="007E4C1E">
        <w:rPr>
          <w:rFonts w:asciiTheme="majorBidi" w:eastAsia="MS PMincho" w:hAnsiTheme="majorBidi" w:cstheme="majorBidi"/>
          <w:color w:val="001F5F"/>
          <w:lang w:eastAsia="ja-JP"/>
        </w:rPr>
        <w:t>PAR</w:t>
      </w:r>
      <w:r w:rsidRPr="007E4C1E">
        <w:rPr>
          <w:rFonts w:asciiTheme="majorBidi" w:eastAsia="MS PMincho" w:hAnsiTheme="majorBidi" w:cstheme="majorBidi"/>
          <w:color w:val="001F5F"/>
          <w:lang w:eastAsia="ja-JP"/>
        </w:rPr>
        <w:t>での雇用に関連して、行動規範、コンプライアンスハンドブックまたは適用される法律、規則もしくは規制に抵触するいかなる行為にも関与していません。</w:t>
      </w:r>
    </w:p>
    <w:p w:rsidR="00AD6B38" w:rsidRPr="007E4C1E" w:rsidRDefault="00B26716">
      <w:pPr>
        <w:pStyle w:val="ListParagraph"/>
        <w:numPr>
          <w:ilvl w:val="0"/>
          <w:numId w:val="1"/>
        </w:numPr>
        <w:tabs>
          <w:tab w:val="left" w:pos="741"/>
        </w:tabs>
        <w:spacing w:before="4"/>
        <w:ind w:right="404"/>
        <w:jc w:val="both"/>
        <w:rPr>
          <w:rFonts w:asciiTheme="majorBidi" w:eastAsia="MS PMincho" w:hAnsiTheme="majorBidi" w:cstheme="majorBidi"/>
        </w:rPr>
      </w:pPr>
      <w:r w:rsidRPr="007E4C1E">
        <w:rPr>
          <w:rFonts w:asciiTheme="majorBidi" w:eastAsia="MS PMincho" w:hAnsiTheme="majorBidi" w:cstheme="majorBidi"/>
          <w:color w:val="001F5F"/>
          <w:lang w:eastAsia="ja-JP"/>
        </w:rPr>
        <w:t>私は、</w:t>
      </w:r>
      <w:r w:rsidRPr="007E4C1E">
        <w:rPr>
          <w:rFonts w:asciiTheme="majorBidi" w:eastAsia="MS PMincho" w:hAnsiTheme="majorBidi" w:cstheme="majorBidi"/>
          <w:color w:val="001F5F"/>
          <w:lang w:eastAsia="ja-JP"/>
        </w:rPr>
        <w:t>PAR</w:t>
      </w:r>
      <w:r w:rsidRPr="007E4C1E">
        <w:rPr>
          <w:rFonts w:asciiTheme="majorBidi" w:eastAsia="MS PMincho" w:hAnsiTheme="majorBidi" w:cstheme="majorBidi"/>
          <w:color w:val="001F5F"/>
          <w:lang w:eastAsia="ja-JP"/>
        </w:rPr>
        <w:t>の役員、取締役</w:t>
      </w:r>
      <w:r w:rsidRPr="007E4C1E">
        <w:rPr>
          <w:rFonts w:asciiTheme="majorBidi" w:eastAsia="MS PMincho" w:hAnsiTheme="majorBidi" w:cstheme="majorBidi"/>
          <w:color w:val="001F5F"/>
          <w:lang w:eastAsia="ja-JP"/>
        </w:rPr>
        <w:t>、従業員または</w:t>
      </w:r>
      <w:r w:rsidRPr="007E4C1E">
        <w:rPr>
          <w:rFonts w:asciiTheme="majorBidi" w:eastAsia="MS PMincho" w:hAnsiTheme="majorBidi" w:cstheme="majorBidi"/>
          <w:color w:val="001F5F"/>
          <w:lang w:eastAsia="ja-JP"/>
        </w:rPr>
        <w:t>PAR</w:t>
      </w:r>
      <w:r w:rsidRPr="007E4C1E">
        <w:rPr>
          <w:rFonts w:asciiTheme="majorBidi" w:eastAsia="MS PMincho" w:hAnsiTheme="majorBidi" w:cstheme="majorBidi"/>
          <w:color w:val="001F5F"/>
          <w:lang w:eastAsia="ja-JP"/>
        </w:rPr>
        <w:t>のために業務を行う第三者による行動規範、コンプライアンスハンドブックまたは適用される法律、規則もしくは規制の違反またはその疑いを把握していません。ただし、過去にコンプライアンス部門に報告済みのものを除きます（なお、そのような違反またはその疑いを把握している場合は、以下に記載</w:t>
      </w:r>
      <w:r w:rsidRPr="007E4C1E">
        <w:rPr>
          <w:rFonts w:asciiTheme="majorBidi" w:eastAsia="MS PMincho" w:hAnsiTheme="majorBidi" w:cstheme="majorBidi"/>
          <w:color w:val="001F5F"/>
          <w:lang w:eastAsia="ja-JP"/>
        </w:rPr>
        <w:t>*</w:t>
      </w:r>
      <w:r w:rsidRPr="007E4C1E">
        <w:rPr>
          <w:rFonts w:asciiTheme="majorBidi" w:eastAsia="MS PMincho" w:hAnsiTheme="majorBidi" w:cstheme="majorBidi"/>
          <w:color w:val="001F5F"/>
          <w:lang w:eastAsia="ja-JP"/>
        </w:rPr>
        <w:t>。）</w:t>
      </w:r>
    </w:p>
    <w:p w:rsidR="00AD6B38" w:rsidRPr="007E4C1E" w:rsidRDefault="00AD6B38">
      <w:pPr>
        <w:pStyle w:val="BodyText"/>
        <w:rPr>
          <w:rFonts w:asciiTheme="majorBidi" w:eastAsia="MS PMincho" w:hAnsiTheme="majorBidi" w:cstheme="majorBidi"/>
          <w:sz w:val="20"/>
        </w:rPr>
      </w:pPr>
    </w:p>
    <w:p w:rsidR="00AD6B38" w:rsidRPr="007E4C1E" w:rsidRDefault="00AD6B38">
      <w:pPr>
        <w:pStyle w:val="BodyText"/>
        <w:rPr>
          <w:rFonts w:asciiTheme="majorBidi" w:eastAsia="MS PMincho" w:hAnsiTheme="majorBidi" w:cstheme="majorBidi"/>
          <w:sz w:val="20"/>
        </w:rPr>
      </w:pPr>
    </w:p>
    <w:p w:rsidR="00AD6B38" w:rsidRPr="007E4C1E" w:rsidRDefault="00B26716">
      <w:pPr>
        <w:pStyle w:val="BodyText"/>
        <w:rPr>
          <w:rFonts w:asciiTheme="majorBidi" w:eastAsia="MS PMincho" w:hAnsiTheme="majorBidi" w:cstheme="majorBidi"/>
          <w:sz w:val="20"/>
        </w:rPr>
      </w:pPr>
      <w:r w:rsidRPr="007E4C1E">
        <w:rPr>
          <w:rFonts w:asciiTheme="majorBidi" w:eastAsia="MS PMincho" w:hAnsiTheme="majorBidi" w:cstheme="majorBidi"/>
          <w:noProof/>
          <w:lang w:eastAsia="zh-CN" w:bidi="ar-SA"/>
        </w:rPr>
        <mc:AlternateContent>
          <mc:Choice Requires="wps">
            <w:drawing>
              <wp:anchor distT="0" distB="0" distL="0" distR="0" simplePos="0" relativeHeight="251658240" behindDoc="1" locked="0" layoutInCell="1" allowOverlap="1">
                <wp:simplePos x="0" y="0"/>
                <wp:positionH relativeFrom="page">
                  <wp:posOffset>914400</wp:posOffset>
                </wp:positionH>
                <wp:positionV relativeFrom="paragraph">
                  <wp:posOffset>174625</wp:posOffset>
                </wp:positionV>
                <wp:extent cx="2286000" cy="1270"/>
                <wp:effectExtent l="0" t="0" r="0" b="0"/>
                <wp:wrapTopAndBottom/>
                <wp:docPr id="24" name="Freeform 5"/>
                <wp:cNvGraphicFramePr/>
                <a:graphic xmlns:a="http://schemas.openxmlformats.org/drawingml/2006/main">
                  <a:graphicData uri="http://schemas.microsoft.com/office/word/2010/wordprocessingShape">
                    <wps:wsp>
                      <wps:cNvSpPr/>
                      <wps:spPr bwMode="auto">
                        <a:xfrm>
                          <a:off x="0" y="0"/>
                          <a:ext cx="2286000" cy="1270"/>
                        </a:xfrm>
                        <a:custGeom>
                          <a:avLst/>
                          <a:gdLst>
                            <a:gd name="T0" fmla="+- 0 1440 1440"/>
                            <a:gd name="T1" fmla="*/ T0 w 3600"/>
                            <a:gd name="T2" fmla="+- 0 5040 1440"/>
                            <a:gd name="T3" fmla="*/ T2 w 3600"/>
                          </a:gdLst>
                          <a:ahLst/>
                          <a:cxnLst>
                            <a:cxn ang="0">
                              <a:pos x="T1" y="0"/>
                            </a:cxn>
                            <a:cxn ang="0">
                              <a:pos x="T3" y="0"/>
                            </a:cxn>
                          </a:cxnLst>
                          <a:rect l="0" t="0" r="r" b="b"/>
                          <a:pathLst>
                            <a:path w="3600">
                              <a:moveTo>
                                <a:pt x="0" y="0"/>
                              </a:moveTo>
                              <a:lnTo>
                                <a:pt x="3600" y="0"/>
                              </a:lnTo>
                            </a:path>
                          </a:pathLst>
                        </a:custGeom>
                        <a:noFill/>
                        <a:ln w="6096">
                          <a:solidFill>
                            <a:srgbClr val="001F5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Freeform 5" o:spid="_x0000_s1027" style="width:180pt;height:0.1pt;margin-top:13.75pt;margin-left:1in;mso-height-percent:0;mso-height-relative:page;mso-position-horizontal-relative:page;mso-width-percent:0;mso-width-relative:page;mso-wrap-distance-bottom:0;mso-wrap-distance-left:0;mso-wrap-distance-right:0;mso-wrap-distance-top:0;mso-wrap-style:square;position:absolute;visibility:visible;v-text-anchor:top;z-index:-251654144" coordsize="3600,1270" path="m,l3600,e" filled="f" strokecolor="#001f5f" strokeweight="0.48pt">
                <v:path arrowok="t" o:connecttype="custom" o:connectlocs="0,0;2286000,0" o:connectangles="0,0"/>
                <w10:wrap type="topAndBottom"/>
              </v:shape>
            </w:pict>
          </mc:Fallback>
        </mc:AlternateContent>
      </w:r>
      <w:r w:rsidRPr="007E4C1E">
        <w:rPr>
          <w:rFonts w:asciiTheme="majorBidi" w:eastAsia="MS PMincho" w:hAnsiTheme="majorBidi" w:cstheme="majorBidi"/>
          <w:noProof/>
          <w:lang w:eastAsia="zh-CN" w:bidi="ar-SA"/>
        </w:rPr>
        <mc:AlternateContent>
          <mc:Choice Requires="wps">
            <w:drawing>
              <wp:anchor distT="0" distB="0" distL="0" distR="0" simplePos="0" relativeHeight="251659264" behindDoc="1" locked="0" layoutInCell="1" allowOverlap="1">
                <wp:simplePos x="0" y="0"/>
                <wp:positionH relativeFrom="page">
                  <wp:posOffset>3657600</wp:posOffset>
                </wp:positionH>
                <wp:positionV relativeFrom="paragraph">
                  <wp:posOffset>174625</wp:posOffset>
                </wp:positionV>
                <wp:extent cx="2286000" cy="1270"/>
                <wp:effectExtent l="0" t="0" r="0" b="0"/>
                <wp:wrapTopAndBottom/>
                <wp:docPr id="23" name="Freeform 4"/>
                <wp:cNvGraphicFramePr/>
                <a:graphic xmlns:a="http://schemas.openxmlformats.org/drawingml/2006/main">
                  <a:graphicData uri="http://schemas.microsoft.com/office/word/2010/wordprocessingShape">
                    <wps:wsp>
                      <wps:cNvSpPr/>
                      <wps:spPr bwMode="auto">
                        <a:xfrm>
                          <a:off x="0" y="0"/>
                          <a:ext cx="2286000" cy="1270"/>
                        </a:xfrm>
                        <a:custGeom>
                          <a:avLst/>
                          <a:gdLst>
                            <a:gd name="T0" fmla="+- 0 5760 5760"/>
                            <a:gd name="T1" fmla="*/ T0 w 3600"/>
                            <a:gd name="T2" fmla="+- 0 9360 5760"/>
                            <a:gd name="T3" fmla="*/ T2 w 3600"/>
                          </a:gdLst>
                          <a:ahLst/>
                          <a:cxnLst>
                            <a:cxn ang="0">
                              <a:pos x="T1" y="0"/>
                            </a:cxn>
                            <a:cxn ang="0">
                              <a:pos x="T3" y="0"/>
                            </a:cxn>
                          </a:cxnLst>
                          <a:rect l="0" t="0" r="r" b="b"/>
                          <a:pathLst>
                            <a:path w="3600">
                              <a:moveTo>
                                <a:pt x="0" y="0"/>
                              </a:moveTo>
                              <a:lnTo>
                                <a:pt x="3600" y="0"/>
                              </a:lnTo>
                            </a:path>
                          </a:pathLst>
                        </a:custGeom>
                        <a:noFill/>
                        <a:ln w="6096">
                          <a:solidFill>
                            <a:srgbClr val="001F5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Freeform 4" o:spid="_x0000_s1028" style="width:180pt;height:0.1pt;margin-top:13.75pt;margin-left:4in;mso-height-percent:0;mso-height-relative:page;mso-position-horizontal-relative:page;mso-width-percent:0;mso-width-relative:page;mso-wrap-distance-bottom:0;mso-wrap-distance-left:0;mso-wrap-distance-right:0;mso-wrap-distance-top:0;mso-wrap-style:square;position:absolute;visibility:visible;v-text-anchor:top;z-index:-251653120" coordsize="3600,1270" path="m,l3600,e" filled="f" strokecolor="#001f5f" strokeweight="0.48pt">
                <v:path arrowok="t" o:connecttype="custom" o:connectlocs="0,0;2286000,0" o:connectangles="0,0"/>
                <w10:wrap type="topAndBottom"/>
              </v:shape>
            </w:pict>
          </mc:Fallback>
        </mc:AlternateContent>
      </w:r>
    </w:p>
    <w:p w:rsidR="00AD6B38" w:rsidRPr="007E4C1E" w:rsidRDefault="00B26716">
      <w:pPr>
        <w:pStyle w:val="BodyText"/>
        <w:tabs>
          <w:tab w:val="left" w:pos="4701"/>
        </w:tabs>
        <w:ind w:left="380"/>
        <w:jc w:val="both"/>
        <w:rPr>
          <w:rFonts w:asciiTheme="majorBidi" w:eastAsia="MS PMincho" w:hAnsiTheme="majorBidi" w:cstheme="majorBidi"/>
        </w:rPr>
      </w:pPr>
      <w:r w:rsidRPr="007E4C1E">
        <w:rPr>
          <w:rFonts w:asciiTheme="majorBidi" w:eastAsia="MS PMincho" w:hAnsiTheme="majorBidi" w:cstheme="majorBidi"/>
          <w:color w:val="001F5F"/>
          <w:lang w:eastAsia="ja-JP"/>
        </w:rPr>
        <w:t>（署名）</w:t>
      </w:r>
      <w:r w:rsidRPr="007E4C1E">
        <w:rPr>
          <w:rFonts w:asciiTheme="majorBidi" w:eastAsia="MS PMincho" w:hAnsiTheme="majorBidi" w:cstheme="majorBidi"/>
          <w:color w:val="001F5F"/>
          <w:lang w:eastAsia="ja-JP"/>
        </w:rPr>
        <w:tab/>
      </w:r>
      <w:r w:rsidRPr="007E4C1E">
        <w:rPr>
          <w:rFonts w:asciiTheme="majorBidi" w:eastAsia="MS PMincho" w:hAnsiTheme="majorBidi" w:cstheme="majorBidi"/>
          <w:color w:val="001F5F"/>
          <w:lang w:eastAsia="ja-JP"/>
        </w:rPr>
        <w:t>（日付）</w:t>
      </w:r>
    </w:p>
    <w:p w:rsidR="00AD6B38" w:rsidRPr="007E4C1E" w:rsidRDefault="00AD6B38">
      <w:pPr>
        <w:pStyle w:val="BodyText"/>
        <w:rPr>
          <w:rFonts w:asciiTheme="majorBidi" w:eastAsia="MS PMincho" w:hAnsiTheme="majorBidi" w:cstheme="majorBidi"/>
          <w:sz w:val="24"/>
        </w:rPr>
      </w:pPr>
    </w:p>
    <w:p w:rsidR="00AD6B38" w:rsidRPr="007E4C1E" w:rsidRDefault="00AD6B38">
      <w:pPr>
        <w:pStyle w:val="BodyText"/>
        <w:spacing w:before="10"/>
        <w:rPr>
          <w:rFonts w:asciiTheme="majorBidi" w:eastAsia="MS PMincho" w:hAnsiTheme="majorBidi" w:cstheme="majorBidi"/>
          <w:sz w:val="19"/>
        </w:rPr>
      </w:pPr>
    </w:p>
    <w:p w:rsidR="00AD6B38" w:rsidRPr="007E4C1E" w:rsidRDefault="00B26716">
      <w:pPr>
        <w:pStyle w:val="BodyText"/>
        <w:tabs>
          <w:tab w:val="left" w:pos="4749"/>
        </w:tabs>
        <w:spacing w:before="1"/>
        <w:ind w:left="1458" w:right="5408" w:hanging="1080"/>
        <w:rPr>
          <w:rFonts w:asciiTheme="majorBidi" w:eastAsia="MS PMincho" w:hAnsiTheme="majorBidi" w:cstheme="majorBidi"/>
        </w:rPr>
      </w:pPr>
      <w:r w:rsidRPr="007E4C1E">
        <w:rPr>
          <w:rFonts w:asciiTheme="majorBidi" w:eastAsia="MS PMincho" w:hAnsiTheme="majorBidi" w:cstheme="majorBidi"/>
          <w:color w:val="001F5F"/>
          <w:lang w:eastAsia="ja-JP"/>
        </w:rPr>
        <w:t>署名地：</w:t>
      </w:r>
      <w:r w:rsidRPr="007E4C1E">
        <w:rPr>
          <w:rFonts w:asciiTheme="majorBidi" w:eastAsia="MS PMincho" w:hAnsiTheme="majorBidi" w:cstheme="majorBidi"/>
          <w:color w:val="001F5F"/>
          <w:u w:val="single"/>
          <w:lang w:eastAsia="ja-JP"/>
        </w:rPr>
        <w:tab/>
      </w:r>
      <w:r w:rsidRPr="007E4C1E">
        <w:rPr>
          <w:rFonts w:asciiTheme="majorBidi" w:eastAsia="MS PMincho" w:hAnsiTheme="majorBidi" w:cstheme="majorBidi"/>
          <w:color w:val="001F5F"/>
          <w:u w:val="single"/>
          <w:lang w:eastAsia="ja-JP"/>
        </w:rPr>
        <w:tab/>
      </w:r>
      <w:r w:rsidRPr="007E4C1E">
        <w:rPr>
          <w:rFonts w:asciiTheme="majorBidi" w:eastAsia="MS PMincho" w:hAnsiTheme="majorBidi" w:cstheme="majorBidi"/>
          <w:color w:val="001F5F"/>
          <w:lang w:eastAsia="ja-JP"/>
        </w:rPr>
        <w:br/>
      </w:r>
      <w:r w:rsidRPr="007E4C1E">
        <w:rPr>
          <w:rFonts w:asciiTheme="majorBidi" w:eastAsia="MS PMincho" w:hAnsiTheme="majorBidi" w:cstheme="majorBidi"/>
          <w:color w:val="001F5F"/>
          <w:lang w:eastAsia="ja-JP"/>
        </w:rPr>
        <w:t>（勤務地）</w:t>
      </w:r>
    </w:p>
    <w:p w:rsidR="00AD6B38" w:rsidRPr="007E4C1E" w:rsidRDefault="00AD6B38">
      <w:pPr>
        <w:pStyle w:val="BodyText"/>
        <w:rPr>
          <w:rFonts w:asciiTheme="majorBidi" w:eastAsia="MS PMincho" w:hAnsiTheme="majorBidi" w:cstheme="majorBidi"/>
          <w:sz w:val="24"/>
        </w:rPr>
      </w:pPr>
    </w:p>
    <w:p w:rsidR="00AD6B38" w:rsidRPr="007E4C1E" w:rsidRDefault="00AD6B38">
      <w:pPr>
        <w:pStyle w:val="BodyText"/>
        <w:rPr>
          <w:rFonts w:asciiTheme="majorBidi" w:eastAsia="MS PMincho" w:hAnsiTheme="majorBidi" w:cstheme="majorBidi"/>
          <w:sz w:val="24"/>
        </w:rPr>
      </w:pPr>
    </w:p>
    <w:p w:rsidR="00AD6B38" w:rsidRPr="007E4C1E" w:rsidRDefault="00B26716">
      <w:pPr>
        <w:pStyle w:val="BodyText"/>
        <w:tabs>
          <w:tab w:val="left" w:pos="3978"/>
          <w:tab w:val="left" w:pos="9070"/>
        </w:tabs>
        <w:spacing w:before="207"/>
        <w:ind w:left="380"/>
        <w:rPr>
          <w:rFonts w:asciiTheme="majorBidi" w:eastAsia="MS PMincho" w:hAnsiTheme="majorBidi" w:cstheme="majorBidi"/>
        </w:rPr>
      </w:pPr>
      <w:r w:rsidRPr="007E4C1E">
        <w:rPr>
          <w:rFonts w:asciiTheme="majorBidi" w:eastAsia="MS PMincho" w:hAnsiTheme="majorBidi" w:cstheme="majorBidi"/>
          <w:color w:val="001F5F"/>
          <w:lang w:eastAsia="ja-JP"/>
        </w:rPr>
        <w:t>*</w:t>
      </w:r>
      <w:r w:rsidRPr="007E4C1E">
        <w:rPr>
          <w:rFonts w:asciiTheme="majorBidi" w:eastAsia="MS PMincho" w:hAnsiTheme="majorBidi" w:cstheme="majorBidi"/>
          <w:color w:val="001F5F"/>
          <w:lang w:eastAsia="ja-JP"/>
        </w:rPr>
        <w:t>コンプライアンス部門への報告内容：</w:t>
      </w:r>
      <w:r w:rsidRPr="007E4C1E">
        <w:rPr>
          <w:rFonts w:asciiTheme="majorBidi" w:eastAsia="MS PMincho" w:hAnsiTheme="majorBidi" w:cstheme="majorBidi"/>
          <w:color w:val="001F5F"/>
          <w:lang w:eastAsia="ja-JP"/>
        </w:rPr>
        <w:tab/>
      </w:r>
      <w:r w:rsidRPr="007E4C1E">
        <w:rPr>
          <w:rFonts w:asciiTheme="majorBidi" w:eastAsia="MS PMincho" w:hAnsiTheme="majorBidi" w:cstheme="majorBidi"/>
          <w:color w:val="001F5F"/>
          <w:u w:val="single"/>
          <w:lang w:eastAsia="ja-JP"/>
        </w:rPr>
        <w:tab/>
      </w:r>
    </w:p>
    <w:p w:rsidR="00AD6B38" w:rsidRPr="007E4C1E" w:rsidRDefault="00AD6B38">
      <w:pPr>
        <w:pStyle w:val="BodyText"/>
        <w:rPr>
          <w:rFonts w:asciiTheme="majorBidi" w:eastAsia="MS PMincho" w:hAnsiTheme="majorBidi" w:cstheme="majorBidi"/>
          <w:sz w:val="20"/>
        </w:rPr>
      </w:pPr>
    </w:p>
    <w:p w:rsidR="00AD6B38" w:rsidRPr="007E4C1E" w:rsidRDefault="00B26716">
      <w:pPr>
        <w:pStyle w:val="BodyText"/>
        <w:rPr>
          <w:rFonts w:asciiTheme="majorBidi" w:eastAsia="MS PMincho" w:hAnsiTheme="majorBidi" w:cstheme="majorBidi"/>
          <w:sz w:val="12"/>
        </w:rPr>
      </w:pPr>
      <w:r w:rsidRPr="007E4C1E">
        <w:rPr>
          <w:rFonts w:asciiTheme="majorBidi" w:eastAsia="MS PMincho" w:hAnsiTheme="majorBidi" w:cstheme="majorBidi"/>
          <w:noProof/>
          <w:lang w:eastAsia="zh-CN" w:bidi="ar-SA"/>
        </w:rPr>
        <mc:AlternateContent>
          <mc:Choice Requires="wps">
            <w:drawing>
              <wp:anchor distT="0" distB="0" distL="0" distR="0" simplePos="0" relativeHeight="251660288" behindDoc="1" locked="0" layoutInCell="1" allowOverlap="1">
                <wp:simplePos x="0" y="0"/>
                <wp:positionH relativeFrom="page">
                  <wp:posOffset>3200400</wp:posOffset>
                </wp:positionH>
                <wp:positionV relativeFrom="paragraph">
                  <wp:posOffset>116205</wp:posOffset>
                </wp:positionV>
                <wp:extent cx="3200400" cy="1270"/>
                <wp:effectExtent l="0" t="0" r="0" b="0"/>
                <wp:wrapTopAndBottom/>
                <wp:docPr id="22" name="Freeform 3"/>
                <wp:cNvGraphicFramePr/>
                <a:graphic xmlns:a="http://schemas.openxmlformats.org/drawingml/2006/main">
                  <a:graphicData uri="http://schemas.microsoft.com/office/word/2010/wordprocessingShape">
                    <wps:wsp>
                      <wps:cNvSpPr/>
                      <wps:spPr bwMode="auto">
                        <a:xfrm>
                          <a:off x="0" y="0"/>
                          <a:ext cx="3200400" cy="1270"/>
                        </a:xfrm>
                        <a:custGeom>
                          <a:avLst/>
                          <a:gdLst>
                            <a:gd name="T0" fmla="+- 0 5040 5040"/>
                            <a:gd name="T1" fmla="*/ T0 w 5040"/>
                            <a:gd name="T2" fmla="+- 0 10080 5040"/>
                            <a:gd name="T3" fmla="*/ T2 w 5040"/>
                          </a:gdLst>
                          <a:ahLst/>
                          <a:cxnLst>
                            <a:cxn ang="0">
                              <a:pos x="T1" y="0"/>
                            </a:cxn>
                            <a:cxn ang="0">
                              <a:pos x="T3" y="0"/>
                            </a:cxn>
                          </a:cxnLst>
                          <a:rect l="0" t="0" r="r" b="b"/>
                          <a:pathLst>
                            <a:path w="5040">
                              <a:moveTo>
                                <a:pt x="0" y="0"/>
                              </a:moveTo>
                              <a:lnTo>
                                <a:pt x="5040" y="0"/>
                              </a:lnTo>
                            </a:path>
                          </a:pathLst>
                        </a:custGeom>
                        <a:noFill/>
                        <a:ln w="6109">
                          <a:solidFill>
                            <a:srgbClr val="606163"/>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Freeform 3" o:spid="_x0000_s1029" style="width:252pt;height:0.1pt;margin-top:9.15pt;margin-left:252pt;mso-height-percent:0;mso-height-relative:page;mso-position-horizontal-relative:page;mso-width-percent:0;mso-width-relative:page;mso-wrap-distance-bottom:0;mso-wrap-distance-left:0;mso-wrap-distance-right:0;mso-wrap-distance-top:0;mso-wrap-style:square;position:absolute;visibility:visible;v-text-anchor:top;z-index:-251652096" coordsize="5040,1270" path="m,l5040,e" filled="f" strokecolor="#606163" strokeweight="0.48pt">
                <v:path arrowok="t" o:connecttype="custom" o:connectlocs="0,0;3200400,0" o:connectangles="0,0"/>
                <w10:wrap type="topAndBottom"/>
              </v:shape>
            </w:pict>
          </mc:Fallback>
        </mc:AlternateContent>
      </w:r>
      <w:r w:rsidRPr="007E4C1E">
        <w:rPr>
          <w:rFonts w:asciiTheme="majorBidi" w:eastAsia="MS PMincho" w:hAnsiTheme="majorBidi" w:cstheme="majorBidi"/>
          <w:noProof/>
          <w:lang w:eastAsia="zh-CN" w:bidi="ar-SA"/>
        </w:rPr>
        <mc:AlternateContent>
          <mc:Choice Requires="wps">
            <w:drawing>
              <wp:anchor distT="0" distB="0" distL="0" distR="0" simplePos="0" relativeHeight="251661312" behindDoc="1" locked="0" layoutInCell="1" allowOverlap="1">
                <wp:simplePos x="0" y="0"/>
                <wp:positionH relativeFrom="page">
                  <wp:posOffset>3200400</wp:posOffset>
                </wp:positionH>
                <wp:positionV relativeFrom="paragraph">
                  <wp:posOffset>375285</wp:posOffset>
                </wp:positionV>
                <wp:extent cx="3200400" cy="1270"/>
                <wp:effectExtent l="0" t="0" r="0" b="0"/>
                <wp:wrapTopAndBottom/>
                <wp:docPr id="21" name="Freeform 2"/>
                <wp:cNvGraphicFramePr/>
                <a:graphic xmlns:a="http://schemas.openxmlformats.org/drawingml/2006/main">
                  <a:graphicData uri="http://schemas.microsoft.com/office/word/2010/wordprocessingShape">
                    <wps:wsp>
                      <wps:cNvSpPr/>
                      <wps:spPr bwMode="auto">
                        <a:xfrm>
                          <a:off x="0" y="0"/>
                          <a:ext cx="3200400" cy="1270"/>
                        </a:xfrm>
                        <a:custGeom>
                          <a:avLst/>
                          <a:gdLst>
                            <a:gd name="T0" fmla="+- 0 5040 5040"/>
                            <a:gd name="T1" fmla="*/ T0 w 5040"/>
                            <a:gd name="T2" fmla="+- 0 10080 5040"/>
                            <a:gd name="T3" fmla="*/ T2 w 5040"/>
                          </a:gdLst>
                          <a:ahLst/>
                          <a:cxnLst>
                            <a:cxn ang="0">
                              <a:pos x="T1" y="0"/>
                            </a:cxn>
                            <a:cxn ang="0">
                              <a:pos x="T3" y="0"/>
                            </a:cxn>
                          </a:cxnLst>
                          <a:rect l="0" t="0" r="r" b="b"/>
                          <a:pathLst>
                            <a:path w="5040">
                              <a:moveTo>
                                <a:pt x="0" y="0"/>
                              </a:moveTo>
                              <a:lnTo>
                                <a:pt x="5040" y="0"/>
                              </a:lnTo>
                            </a:path>
                          </a:pathLst>
                        </a:custGeom>
                        <a:noFill/>
                        <a:ln w="6096">
                          <a:solidFill>
                            <a:srgbClr val="606163"/>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Freeform 2" o:spid="_x0000_s1030" style="width:252pt;height:0.1pt;margin-top:29.55pt;margin-left:252pt;mso-height-percent:0;mso-height-relative:page;mso-position-horizontal-relative:page;mso-width-percent:0;mso-width-relative:page;mso-wrap-distance-bottom:0;mso-wrap-distance-left:0;mso-wrap-distance-right:0;mso-wrap-distance-top:0;mso-wrap-style:square;position:absolute;visibility:visible;v-text-anchor:top;z-index:-251651072" coordsize="5040,1270" path="m,l5040,e" filled="f" strokecolor="#606163" strokeweight="0.48pt">
                <v:path arrowok="t" o:connecttype="custom" o:connectlocs="0,0;3200400,0" o:connectangles="0,0"/>
                <w10:wrap type="topAndBottom"/>
              </v:shape>
            </w:pict>
          </mc:Fallback>
        </mc:AlternateContent>
      </w:r>
    </w:p>
    <w:p w:rsidR="00AD6B38" w:rsidRPr="007E4C1E" w:rsidRDefault="00AD6B38">
      <w:pPr>
        <w:pStyle w:val="BodyText"/>
        <w:spacing w:before="8"/>
        <w:rPr>
          <w:rFonts w:asciiTheme="majorBidi" w:eastAsia="MS PMincho" w:hAnsiTheme="majorBidi" w:cstheme="majorBidi"/>
          <w:sz w:val="28"/>
        </w:rPr>
      </w:pPr>
    </w:p>
    <w:p w:rsidR="00AD6B38" w:rsidRPr="007E4C1E" w:rsidRDefault="00AD6B38">
      <w:pPr>
        <w:pStyle w:val="BodyText"/>
        <w:rPr>
          <w:rFonts w:asciiTheme="majorBidi" w:eastAsia="MS PMincho" w:hAnsiTheme="majorBidi" w:cstheme="majorBidi"/>
          <w:sz w:val="27"/>
        </w:rPr>
      </w:pPr>
    </w:p>
    <w:p w:rsidR="00AD6B38" w:rsidRPr="007E4C1E" w:rsidRDefault="00B26716">
      <w:pPr>
        <w:pStyle w:val="BodyText"/>
        <w:tabs>
          <w:tab w:val="left" w:pos="2177"/>
          <w:tab w:val="left" w:pos="9070"/>
        </w:tabs>
        <w:spacing w:before="92"/>
        <w:ind w:left="380"/>
        <w:rPr>
          <w:rFonts w:asciiTheme="majorBidi" w:eastAsia="MS PMincho" w:hAnsiTheme="majorBidi" w:cstheme="majorBidi"/>
        </w:rPr>
      </w:pPr>
      <w:r w:rsidRPr="007E4C1E">
        <w:rPr>
          <w:rFonts w:asciiTheme="majorBidi" w:eastAsia="MS PMincho" w:hAnsiTheme="majorBidi" w:cstheme="majorBidi"/>
          <w:color w:val="001F5F"/>
          <w:lang w:eastAsia="ja-JP"/>
        </w:rPr>
        <w:t>報告日：</w:t>
      </w:r>
      <w:r w:rsidRPr="007E4C1E">
        <w:rPr>
          <w:rFonts w:asciiTheme="majorBidi" w:eastAsia="MS PMincho" w:hAnsiTheme="majorBidi" w:cstheme="majorBidi"/>
          <w:color w:val="001F5F"/>
          <w:lang w:eastAsia="ja-JP"/>
        </w:rPr>
        <w:tab/>
      </w:r>
      <w:r w:rsidRPr="007E4C1E">
        <w:rPr>
          <w:rFonts w:asciiTheme="majorBidi" w:eastAsia="MS PMincho" w:hAnsiTheme="majorBidi" w:cstheme="majorBidi"/>
          <w:color w:val="001F5F"/>
          <w:u w:val="single"/>
          <w:lang w:eastAsia="ja-JP"/>
        </w:rPr>
        <w:tab/>
      </w:r>
    </w:p>
    <w:p w:rsidR="00AD6B38" w:rsidRPr="007E4C1E" w:rsidRDefault="00AD6B38">
      <w:pPr>
        <w:pStyle w:val="BodyText"/>
        <w:rPr>
          <w:rFonts w:asciiTheme="majorBidi" w:eastAsia="MS PMincho" w:hAnsiTheme="majorBidi" w:cstheme="majorBidi"/>
          <w:sz w:val="20"/>
        </w:rPr>
      </w:pPr>
    </w:p>
    <w:p w:rsidR="00AD6B38" w:rsidRPr="007E4C1E" w:rsidRDefault="00AD6B38">
      <w:pPr>
        <w:pStyle w:val="BodyText"/>
        <w:rPr>
          <w:rFonts w:asciiTheme="majorBidi" w:eastAsia="MS PMincho" w:hAnsiTheme="majorBidi" w:cstheme="majorBidi"/>
          <w:sz w:val="20"/>
        </w:rPr>
      </w:pPr>
    </w:p>
    <w:p w:rsidR="00AD6B38" w:rsidRPr="007E4C1E" w:rsidRDefault="00AD6B38">
      <w:pPr>
        <w:pStyle w:val="BodyText"/>
        <w:rPr>
          <w:rFonts w:asciiTheme="majorBidi" w:eastAsia="MS PMincho" w:hAnsiTheme="majorBidi" w:cstheme="majorBidi"/>
          <w:sz w:val="20"/>
        </w:rPr>
      </w:pPr>
    </w:p>
    <w:p w:rsidR="00AD6B38" w:rsidRPr="007E4C1E" w:rsidRDefault="00AD6B38">
      <w:pPr>
        <w:pStyle w:val="BodyText"/>
        <w:rPr>
          <w:rFonts w:asciiTheme="majorBidi" w:eastAsia="MS PMincho" w:hAnsiTheme="majorBidi" w:cstheme="majorBidi"/>
          <w:sz w:val="20"/>
        </w:rPr>
      </w:pPr>
    </w:p>
    <w:p w:rsidR="00AD6B38" w:rsidRPr="007E4C1E" w:rsidRDefault="00AD6B38">
      <w:pPr>
        <w:pStyle w:val="BodyText"/>
        <w:rPr>
          <w:rFonts w:asciiTheme="majorBidi" w:eastAsia="MS PMincho" w:hAnsiTheme="majorBidi" w:cstheme="majorBidi"/>
          <w:sz w:val="20"/>
        </w:rPr>
      </w:pPr>
    </w:p>
    <w:p w:rsidR="003B509E" w:rsidRPr="007E4C1E" w:rsidRDefault="003B509E">
      <w:pPr>
        <w:tabs>
          <w:tab w:val="right" w:pos="5116"/>
        </w:tabs>
        <w:spacing w:before="258"/>
        <w:ind w:left="380"/>
        <w:rPr>
          <w:rFonts w:asciiTheme="majorBidi" w:eastAsia="MS PMincho" w:hAnsiTheme="majorBidi" w:cstheme="majorBidi"/>
          <w:sz w:val="12"/>
        </w:rPr>
      </w:pPr>
    </w:p>
    <w:p w:rsidR="00AD6B38" w:rsidRDefault="00B26716">
      <w:pPr>
        <w:tabs>
          <w:tab w:val="right" w:pos="5116"/>
        </w:tabs>
        <w:spacing w:before="258"/>
        <w:ind w:left="380"/>
      </w:pPr>
      <w:r w:rsidRPr="007E4C1E">
        <w:rPr>
          <w:rFonts w:asciiTheme="majorBidi" w:eastAsia="MS PMincho" w:hAnsiTheme="majorBidi" w:cstheme="majorBidi"/>
          <w:sz w:val="12"/>
          <w:szCs w:val="12"/>
          <w:lang w:eastAsia="ja-JP"/>
        </w:rPr>
        <w:tab/>
      </w:r>
      <w:r w:rsidRPr="007E4C1E">
        <w:rPr>
          <w:rFonts w:asciiTheme="majorBidi" w:eastAsia="MS PMincho" w:hAnsiTheme="majorBidi" w:cstheme="majorBidi"/>
          <w:lang w:eastAsia="ja-JP"/>
        </w:rPr>
        <w:t>8</w:t>
      </w:r>
    </w:p>
    <w:sectPr w:rsidR="00AD6B38" w:rsidSect="003F6D92">
      <w:headerReference w:type="default" r:id="rId24"/>
      <w:pgSz w:w="12240" w:h="15840"/>
      <w:pgMar w:top="720" w:right="1022" w:bottom="720" w:left="1066" w:header="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B26716">
      <w:r>
        <w:separator/>
      </w:r>
    </w:p>
  </w:endnote>
  <w:endnote w:type="continuationSeparator" w:id="0">
    <w:p w:rsidR="00000000" w:rsidRDefault="00B26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PMincho">
    <w:panose1 w:val="02020600040205080304"/>
    <w:charset w:val="80"/>
    <w:family w:val="roman"/>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B38" w:rsidRDefault="00AD6B38">
    <w:pPr>
      <w:pStyle w:val="BodyText"/>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3ACB" w:rsidRPr="007E4C1E" w:rsidRDefault="00B26716">
    <w:pPr>
      <w:pStyle w:val="Footer"/>
      <w:rPr>
        <w:rFonts w:asciiTheme="majorBidi" w:eastAsia="MS PMincho" w:hAnsiTheme="majorBidi" w:cstheme="majorBidi"/>
        <w:sz w:val="16"/>
        <w:szCs w:val="16"/>
      </w:rPr>
    </w:pPr>
    <w:r w:rsidRPr="007E4C1E">
      <w:rPr>
        <w:rFonts w:asciiTheme="majorBidi" w:eastAsia="MS PMincho" w:hAnsiTheme="majorBidi" w:cstheme="majorBidi"/>
        <w:sz w:val="16"/>
        <w:szCs w:val="16"/>
        <w:lang w:eastAsia="ja-JP"/>
      </w:rPr>
      <w:t>改定日：</w:t>
    </w:r>
    <w:r w:rsidRPr="007E4C1E">
      <w:rPr>
        <w:rFonts w:asciiTheme="majorBidi" w:eastAsia="MS PMincho" w:hAnsiTheme="majorBidi" w:cstheme="majorBidi"/>
        <w:sz w:val="16"/>
        <w:szCs w:val="16"/>
        <w:lang w:eastAsia="ja-JP"/>
      </w:rPr>
      <w:t>2024</w:t>
    </w:r>
    <w:r w:rsidRPr="007E4C1E">
      <w:rPr>
        <w:rFonts w:asciiTheme="majorBidi" w:eastAsia="MS PMincho" w:hAnsiTheme="majorBidi" w:cstheme="majorBidi"/>
        <w:sz w:val="16"/>
        <w:szCs w:val="16"/>
        <w:lang w:eastAsia="ja-JP"/>
      </w:rPr>
      <w:t>年</w:t>
    </w:r>
    <w:r w:rsidRPr="007E4C1E">
      <w:rPr>
        <w:rFonts w:asciiTheme="majorBidi" w:eastAsia="MS PMincho" w:hAnsiTheme="majorBidi" w:cstheme="majorBidi"/>
        <w:sz w:val="16"/>
        <w:szCs w:val="16"/>
        <w:lang w:eastAsia="ja-JP"/>
      </w:rPr>
      <w:t>12</w:t>
    </w:r>
    <w:r w:rsidRPr="007E4C1E">
      <w:rPr>
        <w:rFonts w:asciiTheme="majorBidi" w:eastAsia="MS PMincho" w:hAnsiTheme="majorBidi" w:cstheme="majorBidi"/>
        <w:sz w:val="16"/>
        <w:szCs w:val="16"/>
        <w:lang w:eastAsia="ja-JP"/>
      </w:rPr>
      <w:t>月</w:t>
    </w:r>
    <w:r w:rsidRPr="007E4C1E">
      <w:rPr>
        <w:rFonts w:asciiTheme="majorBidi" w:eastAsia="MS PMincho" w:hAnsiTheme="majorBidi" w:cstheme="majorBidi"/>
        <w:sz w:val="16"/>
        <w:szCs w:val="16"/>
        <w:lang w:eastAsia="ja-JP"/>
      </w:rPr>
      <w:t>17</w:t>
    </w:r>
    <w:r w:rsidRPr="007E4C1E">
      <w:rPr>
        <w:rFonts w:asciiTheme="majorBidi" w:eastAsia="MS PMincho" w:hAnsiTheme="majorBidi" w:cstheme="majorBidi"/>
        <w:sz w:val="16"/>
        <w:szCs w:val="16"/>
        <w:lang w:eastAsia="ja-JP"/>
      </w:rPr>
      <w:t>日</w:t>
    </w:r>
  </w:p>
  <w:p w:rsidR="00371C9E" w:rsidRPr="007E4C1E" w:rsidRDefault="00371C9E" w:rsidP="00453ACB">
    <w:pPr>
      <w:pStyle w:val="Footer"/>
      <w:rPr>
        <w:rFonts w:asciiTheme="majorBidi" w:eastAsia="MS PMincho" w:hAnsiTheme="majorBidi" w:cstheme="majorBid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B26716">
      <w:r>
        <w:separator/>
      </w:r>
    </w:p>
  </w:footnote>
  <w:footnote w:type="continuationSeparator" w:id="0">
    <w:p w:rsidR="00000000" w:rsidRDefault="00B267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43C6" w:rsidRDefault="00B26716">
    <w:pPr>
      <w:pStyle w:val="Header"/>
    </w:pPr>
    <w:r>
      <w:rPr>
        <w:noProof/>
        <w:lang w:eastAsia="zh-CN" w:bidi="ar-SA"/>
      </w:rPr>
      <w:drawing>
        <wp:anchor distT="0" distB="0" distL="114300" distR="114300" simplePos="0" relativeHeight="251658240" behindDoc="0" locked="0" layoutInCell="1" allowOverlap="1">
          <wp:simplePos x="0" y="0"/>
          <wp:positionH relativeFrom="margin">
            <wp:posOffset>5240655</wp:posOffset>
          </wp:positionH>
          <wp:positionV relativeFrom="paragraph">
            <wp:posOffset>-66040</wp:posOffset>
          </wp:positionV>
          <wp:extent cx="990600" cy="41910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90600" cy="4191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43C6" w:rsidRDefault="00B26716" w:rsidP="002B61FA">
    <w:pPr>
      <w:pStyle w:val="Header"/>
      <w:jc w:val="right"/>
    </w:pPr>
    <w:r w:rsidRPr="002B61FA">
      <w:rPr>
        <w:noProof/>
        <w:lang w:eastAsia="zh-CN" w:bidi="ar-SA"/>
      </w:rPr>
      <w:drawing>
        <wp:inline distT="0" distB="0" distL="0" distR="0">
          <wp:extent cx="889000" cy="436531"/>
          <wp:effectExtent l="0" t="0" r="6350" b="1905"/>
          <wp:docPr id="1695399614" name="Picture 169539961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5399614" name="Picture 6" descr="Logo, company name&#10;&#10;Description automatically generated"/>
                  <pic:cNvPicPr/>
                </pic:nvPicPr>
                <pic:blipFill>
                  <a:blip r:embed="rId1"/>
                  <a:stretch>
                    <a:fillRect/>
                  </a:stretch>
                </pic:blipFill>
                <pic:spPr>
                  <a:xfrm>
                    <a:off x="0" y="0"/>
                    <a:ext cx="919058" cy="451291"/>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B38" w:rsidRDefault="00AD6B38">
    <w:pPr>
      <w:pStyle w:val="BodyText"/>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0F36E6"/>
    <w:multiLevelType w:val="hybridMultilevel"/>
    <w:tmpl w:val="B5EC974E"/>
    <w:lvl w:ilvl="0" w:tplc="91C6C708">
      <w:start w:val="1"/>
      <w:numFmt w:val="bullet"/>
      <w:lvlText w:val=""/>
      <w:lvlJc w:val="left"/>
      <w:pPr>
        <w:ind w:left="720" w:hanging="360"/>
      </w:pPr>
      <w:rPr>
        <w:rFonts w:ascii="Symbol" w:hAnsi="Symbol" w:cs="Symbol" w:hint="default"/>
      </w:rPr>
    </w:lvl>
    <w:lvl w:ilvl="1" w:tplc="1B90B42C" w:tentative="1">
      <w:start w:val="1"/>
      <w:numFmt w:val="bullet"/>
      <w:lvlText w:val="o"/>
      <w:lvlJc w:val="left"/>
      <w:pPr>
        <w:ind w:left="1440" w:hanging="360"/>
      </w:pPr>
      <w:rPr>
        <w:rFonts w:ascii="Courier New" w:hAnsi="Courier New" w:cs="Courier New" w:hint="default"/>
      </w:rPr>
    </w:lvl>
    <w:lvl w:ilvl="2" w:tplc="AA5E6468" w:tentative="1">
      <w:start w:val="1"/>
      <w:numFmt w:val="bullet"/>
      <w:lvlText w:val=""/>
      <w:lvlJc w:val="left"/>
      <w:pPr>
        <w:ind w:left="2160" w:hanging="360"/>
      </w:pPr>
      <w:rPr>
        <w:rFonts w:ascii="Wingdings" w:hAnsi="Wingdings" w:cs="Wingdings" w:hint="default"/>
      </w:rPr>
    </w:lvl>
    <w:lvl w:ilvl="3" w:tplc="4FE44DF6" w:tentative="1">
      <w:start w:val="1"/>
      <w:numFmt w:val="bullet"/>
      <w:lvlText w:val=""/>
      <w:lvlJc w:val="left"/>
      <w:pPr>
        <w:ind w:left="2880" w:hanging="360"/>
      </w:pPr>
      <w:rPr>
        <w:rFonts w:ascii="Symbol" w:hAnsi="Symbol" w:cs="Symbol" w:hint="default"/>
      </w:rPr>
    </w:lvl>
    <w:lvl w:ilvl="4" w:tplc="67D85508" w:tentative="1">
      <w:start w:val="1"/>
      <w:numFmt w:val="bullet"/>
      <w:lvlText w:val="o"/>
      <w:lvlJc w:val="left"/>
      <w:pPr>
        <w:ind w:left="3600" w:hanging="360"/>
      </w:pPr>
      <w:rPr>
        <w:rFonts w:ascii="Courier New" w:hAnsi="Courier New" w:cs="Courier New" w:hint="default"/>
      </w:rPr>
    </w:lvl>
    <w:lvl w:ilvl="5" w:tplc="AF94769C" w:tentative="1">
      <w:start w:val="1"/>
      <w:numFmt w:val="bullet"/>
      <w:lvlText w:val=""/>
      <w:lvlJc w:val="left"/>
      <w:pPr>
        <w:ind w:left="4320" w:hanging="360"/>
      </w:pPr>
      <w:rPr>
        <w:rFonts w:ascii="Wingdings" w:hAnsi="Wingdings" w:cs="Wingdings" w:hint="default"/>
      </w:rPr>
    </w:lvl>
    <w:lvl w:ilvl="6" w:tplc="AA66AD18" w:tentative="1">
      <w:start w:val="1"/>
      <w:numFmt w:val="bullet"/>
      <w:lvlText w:val=""/>
      <w:lvlJc w:val="left"/>
      <w:pPr>
        <w:ind w:left="5040" w:hanging="360"/>
      </w:pPr>
      <w:rPr>
        <w:rFonts w:ascii="Symbol" w:hAnsi="Symbol" w:cs="Symbol" w:hint="default"/>
      </w:rPr>
    </w:lvl>
    <w:lvl w:ilvl="7" w:tplc="0DB07318" w:tentative="1">
      <w:start w:val="1"/>
      <w:numFmt w:val="bullet"/>
      <w:lvlText w:val="o"/>
      <w:lvlJc w:val="left"/>
      <w:pPr>
        <w:ind w:left="5760" w:hanging="360"/>
      </w:pPr>
      <w:rPr>
        <w:rFonts w:ascii="Courier New" w:hAnsi="Courier New" w:cs="Courier New" w:hint="default"/>
      </w:rPr>
    </w:lvl>
    <w:lvl w:ilvl="8" w:tplc="C98214D2" w:tentative="1">
      <w:start w:val="1"/>
      <w:numFmt w:val="bullet"/>
      <w:lvlText w:val=""/>
      <w:lvlJc w:val="left"/>
      <w:pPr>
        <w:ind w:left="6480" w:hanging="360"/>
      </w:pPr>
      <w:rPr>
        <w:rFonts w:ascii="Wingdings" w:hAnsi="Wingdings" w:cs="Wingdings" w:hint="default"/>
      </w:rPr>
    </w:lvl>
  </w:abstractNum>
  <w:abstractNum w:abstractNumId="1" w15:restartNumberingAfterBreak="0">
    <w:nsid w:val="564D22DD"/>
    <w:multiLevelType w:val="multilevel"/>
    <w:tmpl w:val="4E602116"/>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2" w15:restartNumberingAfterBreak="0">
    <w:nsid w:val="5D240A5B"/>
    <w:multiLevelType w:val="hybridMultilevel"/>
    <w:tmpl w:val="F768096A"/>
    <w:lvl w:ilvl="0" w:tplc="9B92C3A6">
      <w:numFmt w:val="bullet"/>
      <w:lvlText w:val=""/>
      <w:lvlJc w:val="left"/>
      <w:pPr>
        <w:ind w:left="740" w:hanging="360"/>
      </w:pPr>
      <w:rPr>
        <w:rFonts w:ascii="Symbol" w:eastAsia="Symbol" w:hAnsi="Symbol" w:cs="Symbol" w:hint="default"/>
        <w:color w:val="001F5F"/>
        <w:w w:val="100"/>
        <w:sz w:val="22"/>
        <w:szCs w:val="22"/>
        <w:lang w:val="en-US" w:eastAsia="en-US" w:bidi="en-US"/>
      </w:rPr>
    </w:lvl>
    <w:lvl w:ilvl="1" w:tplc="6832CBDE">
      <w:numFmt w:val="bullet"/>
      <w:lvlText w:val="•"/>
      <w:lvlJc w:val="left"/>
      <w:pPr>
        <w:ind w:left="1682" w:hanging="360"/>
      </w:pPr>
      <w:rPr>
        <w:rFonts w:hint="default"/>
        <w:lang w:val="en-US" w:eastAsia="en-US" w:bidi="en-US"/>
      </w:rPr>
    </w:lvl>
    <w:lvl w:ilvl="2" w:tplc="8E6C41AA">
      <w:numFmt w:val="bullet"/>
      <w:lvlText w:val="•"/>
      <w:lvlJc w:val="left"/>
      <w:pPr>
        <w:ind w:left="2624" w:hanging="360"/>
      </w:pPr>
      <w:rPr>
        <w:rFonts w:hint="default"/>
        <w:lang w:val="en-US" w:eastAsia="en-US" w:bidi="en-US"/>
      </w:rPr>
    </w:lvl>
    <w:lvl w:ilvl="3" w:tplc="A86A81EA">
      <w:numFmt w:val="bullet"/>
      <w:lvlText w:val="•"/>
      <w:lvlJc w:val="left"/>
      <w:pPr>
        <w:ind w:left="3566" w:hanging="360"/>
      </w:pPr>
      <w:rPr>
        <w:rFonts w:hint="default"/>
        <w:lang w:val="en-US" w:eastAsia="en-US" w:bidi="en-US"/>
      </w:rPr>
    </w:lvl>
    <w:lvl w:ilvl="4" w:tplc="5C7A3328">
      <w:numFmt w:val="bullet"/>
      <w:lvlText w:val="•"/>
      <w:lvlJc w:val="left"/>
      <w:pPr>
        <w:ind w:left="4508" w:hanging="360"/>
      </w:pPr>
      <w:rPr>
        <w:rFonts w:hint="default"/>
        <w:lang w:val="en-US" w:eastAsia="en-US" w:bidi="en-US"/>
      </w:rPr>
    </w:lvl>
    <w:lvl w:ilvl="5" w:tplc="023E6B30">
      <w:numFmt w:val="bullet"/>
      <w:lvlText w:val="•"/>
      <w:lvlJc w:val="left"/>
      <w:pPr>
        <w:ind w:left="5450" w:hanging="360"/>
      </w:pPr>
      <w:rPr>
        <w:rFonts w:hint="default"/>
        <w:lang w:val="en-US" w:eastAsia="en-US" w:bidi="en-US"/>
      </w:rPr>
    </w:lvl>
    <w:lvl w:ilvl="6" w:tplc="7E225D5A">
      <w:numFmt w:val="bullet"/>
      <w:lvlText w:val="•"/>
      <w:lvlJc w:val="left"/>
      <w:pPr>
        <w:ind w:left="6392" w:hanging="360"/>
      </w:pPr>
      <w:rPr>
        <w:rFonts w:hint="default"/>
        <w:lang w:val="en-US" w:eastAsia="en-US" w:bidi="en-US"/>
      </w:rPr>
    </w:lvl>
    <w:lvl w:ilvl="7" w:tplc="E236B802">
      <w:numFmt w:val="bullet"/>
      <w:lvlText w:val="•"/>
      <w:lvlJc w:val="left"/>
      <w:pPr>
        <w:ind w:left="7334" w:hanging="360"/>
      </w:pPr>
      <w:rPr>
        <w:rFonts w:hint="default"/>
        <w:lang w:val="en-US" w:eastAsia="en-US" w:bidi="en-US"/>
      </w:rPr>
    </w:lvl>
    <w:lvl w:ilvl="8" w:tplc="C316A30A">
      <w:numFmt w:val="bullet"/>
      <w:lvlText w:val="•"/>
      <w:lvlJc w:val="left"/>
      <w:pPr>
        <w:ind w:left="8276" w:hanging="360"/>
      </w:pPr>
      <w:rPr>
        <w:rFonts w:hint="default"/>
        <w:lang w:val="en-US" w:eastAsia="en-US" w:bidi="en-US"/>
      </w:rPr>
    </w:lvl>
  </w:abstractNum>
  <w:abstractNum w:abstractNumId="3" w15:restartNumberingAfterBreak="0">
    <w:nsid w:val="6EAE5A35"/>
    <w:multiLevelType w:val="hybridMultilevel"/>
    <w:tmpl w:val="FD58A330"/>
    <w:lvl w:ilvl="0" w:tplc="E7E85308">
      <w:start w:val="1"/>
      <w:numFmt w:val="decimal"/>
      <w:lvlText w:val="%1."/>
      <w:lvlJc w:val="left"/>
      <w:pPr>
        <w:ind w:left="927" w:hanging="548"/>
      </w:pPr>
      <w:rPr>
        <w:rFonts w:ascii="Times New Roman" w:eastAsia="Times New Roman" w:hAnsi="Times New Roman" w:cs="Times New Roman" w:hint="default"/>
        <w:b/>
        <w:bCs/>
        <w:color w:val="001F5F"/>
        <w:spacing w:val="0"/>
        <w:w w:val="100"/>
        <w:sz w:val="28"/>
        <w:szCs w:val="28"/>
        <w:lang w:val="en-US" w:eastAsia="en-US" w:bidi="en-US"/>
      </w:rPr>
    </w:lvl>
    <w:lvl w:ilvl="1" w:tplc="D2161B4C">
      <w:numFmt w:val="bullet"/>
      <w:lvlText w:val="•"/>
      <w:lvlJc w:val="left"/>
      <w:pPr>
        <w:ind w:left="1844" w:hanging="548"/>
      </w:pPr>
      <w:rPr>
        <w:rFonts w:hint="default"/>
        <w:lang w:val="en-US" w:eastAsia="en-US" w:bidi="en-US"/>
      </w:rPr>
    </w:lvl>
    <w:lvl w:ilvl="2" w:tplc="715C3E9A">
      <w:numFmt w:val="bullet"/>
      <w:lvlText w:val="•"/>
      <w:lvlJc w:val="left"/>
      <w:pPr>
        <w:ind w:left="2768" w:hanging="548"/>
      </w:pPr>
      <w:rPr>
        <w:rFonts w:hint="default"/>
        <w:lang w:val="en-US" w:eastAsia="en-US" w:bidi="en-US"/>
      </w:rPr>
    </w:lvl>
    <w:lvl w:ilvl="3" w:tplc="E7C89280">
      <w:numFmt w:val="bullet"/>
      <w:lvlText w:val="•"/>
      <w:lvlJc w:val="left"/>
      <w:pPr>
        <w:ind w:left="3692" w:hanging="548"/>
      </w:pPr>
      <w:rPr>
        <w:rFonts w:hint="default"/>
        <w:lang w:val="en-US" w:eastAsia="en-US" w:bidi="en-US"/>
      </w:rPr>
    </w:lvl>
    <w:lvl w:ilvl="4" w:tplc="9A8C8236">
      <w:numFmt w:val="bullet"/>
      <w:lvlText w:val="•"/>
      <w:lvlJc w:val="left"/>
      <w:pPr>
        <w:ind w:left="4616" w:hanging="548"/>
      </w:pPr>
      <w:rPr>
        <w:rFonts w:hint="default"/>
        <w:lang w:val="en-US" w:eastAsia="en-US" w:bidi="en-US"/>
      </w:rPr>
    </w:lvl>
    <w:lvl w:ilvl="5" w:tplc="C0FAE8CC">
      <w:numFmt w:val="bullet"/>
      <w:lvlText w:val="•"/>
      <w:lvlJc w:val="left"/>
      <w:pPr>
        <w:ind w:left="5540" w:hanging="548"/>
      </w:pPr>
      <w:rPr>
        <w:rFonts w:hint="default"/>
        <w:lang w:val="en-US" w:eastAsia="en-US" w:bidi="en-US"/>
      </w:rPr>
    </w:lvl>
    <w:lvl w:ilvl="6" w:tplc="96F4BD90">
      <w:numFmt w:val="bullet"/>
      <w:lvlText w:val="•"/>
      <w:lvlJc w:val="left"/>
      <w:pPr>
        <w:ind w:left="6464" w:hanging="548"/>
      </w:pPr>
      <w:rPr>
        <w:rFonts w:hint="default"/>
        <w:lang w:val="en-US" w:eastAsia="en-US" w:bidi="en-US"/>
      </w:rPr>
    </w:lvl>
    <w:lvl w:ilvl="7" w:tplc="CBF040F8">
      <w:numFmt w:val="bullet"/>
      <w:lvlText w:val="•"/>
      <w:lvlJc w:val="left"/>
      <w:pPr>
        <w:ind w:left="7388" w:hanging="548"/>
      </w:pPr>
      <w:rPr>
        <w:rFonts w:hint="default"/>
        <w:lang w:val="en-US" w:eastAsia="en-US" w:bidi="en-US"/>
      </w:rPr>
    </w:lvl>
    <w:lvl w:ilvl="8" w:tplc="F30A6AE4">
      <w:numFmt w:val="bullet"/>
      <w:lvlText w:val="•"/>
      <w:lvlJc w:val="left"/>
      <w:pPr>
        <w:ind w:left="8312" w:hanging="548"/>
      </w:pPr>
      <w:rPr>
        <w:rFonts w:hint="default"/>
        <w:lang w:val="en-US" w:eastAsia="en-US" w:bidi="en-US"/>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dirty"/>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B38"/>
    <w:rsid w:val="0001728B"/>
    <w:rsid w:val="0007196F"/>
    <w:rsid w:val="00072CEB"/>
    <w:rsid w:val="00086AA7"/>
    <w:rsid w:val="000A4097"/>
    <w:rsid w:val="000A4780"/>
    <w:rsid w:val="00123B11"/>
    <w:rsid w:val="00182881"/>
    <w:rsid w:val="00197FEA"/>
    <w:rsid w:val="001A50E0"/>
    <w:rsid w:val="001B5452"/>
    <w:rsid w:val="001E4DFB"/>
    <w:rsid w:val="001F2325"/>
    <w:rsid w:val="001F3BB9"/>
    <w:rsid w:val="002400FF"/>
    <w:rsid w:val="00240C54"/>
    <w:rsid w:val="0025004A"/>
    <w:rsid w:val="002A5BAB"/>
    <w:rsid w:val="002B0108"/>
    <w:rsid w:val="002B61FA"/>
    <w:rsid w:val="002D4C1C"/>
    <w:rsid w:val="002E6DF8"/>
    <w:rsid w:val="002F78D5"/>
    <w:rsid w:val="00307F39"/>
    <w:rsid w:val="00326FEA"/>
    <w:rsid w:val="0033283A"/>
    <w:rsid w:val="00371C9E"/>
    <w:rsid w:val="003815F4"/>
    <w:rsid w:val="003848E8"/>
    <w:rsid w:val="0039164D"/>
    <w:rsid w:val="003A52F5"/>
    <w:rsid w:val="003B509E"/>
    <w:rsid w:val="003B67E6"/>
    <w:rsid w:val="003D4C06"/>
    <w:rsid w:val="003F6065"/>
    <w:rsid w:val="003F6D92"/>
    <w:rsid w:val="004010C2"/>
    <w:rsid w:val="00407458"/>
    <w:rsid w:val="0043227A"/>
    <w:rsid w:val="00437967"/>
    <w:rsid w:val="00453ACB"/>
    <w:rsid w:val="00484AF2"/>
    <w:rsid w:val="00491A6D"/>
    <w:rsid w:val="004C2ACC"/>
    <w:rsid w:val="004D0F1E"/>
    <w:rsid w:val="004E4464"/>
    <w:rsid w:val="004F35A8"/>
    <w:rsid w:val="004F4F43"/>
    <w:rsid w:val="00501113"/>
    <w:rsid w:val="00520D5A"/>
    <w:rsid w:val="005419F6"/>
    <w:rsid w:val="0054328F"/>
    <w:rsid w:val="00552784"/>
    <w:rsid w:val="00557B7F"/>
    <w:rsid w:val="0058681D"/>
    <w:rsid w:val="005E62D6"/>
    <w:rsid w:val="00611D45"/>
    <w:rsid w:val="006143C6"/>
    <w:rsid w:val="00632B5E"/>
    <w:rsid w:val="00687F34"/>
    <w:rsid w:val="006A1972"/>
    <w:rsid w:val="006B5145"/>
    <w:rsid w:val="006B5A59"/>
    <w:rsid w:val="006B6F6E"/>
    <w:rsid w:val="006E6614"/>
    <w:rsid w:val="0070237F"/>
    <w:rsid w:val="0070761E"/>
    <w:rsid w:val="00711D45"/>
    <w:rsid w:val="00713704"/>
    <w:rsid w:val="00731DE9"/>
    <w:rsid w:val="007472EB"/>
    <w:rsid w:val="007851E6"/>
    <w:rsid w:val="007B23FF"/>
    <w:rsid w:val="007B2FBE"/>
    <w:rsid w:val="007E1537"/>
    <w:rsid w:val="007E4C1E"/>
    <w:rsid w:val="00827E60"/>
    <w:rsid w:val="00892FD7"/>
    <w:rsid w:val="00894A98"/>
    <w:rsid w:val="008A0009"/>
    <w:rsid w:val="008E646A"/>
    <w:rsid w:val="008F35D8"/>
    <w:rsid w:val="008F71C2"/>
    <w:rsid w:val="00901BD8"/>
    <w:rsid w:val="00925859"/>
    <w:rsid w:val="00962505"/>
    <w:rsid w:val="009A5717"/>
    <w:rsid w:val="009D1199"/>
    <w:rsid w:val="009F75F1"/>
    <w:rsid w:val="00A02EC4"/>
    <w:rsid w:val="00A752D6"/>
    <w:rsid w:val="00A75C26"/>
    <w:rsid w:val="00AD1CCC"/>
    <w:rsid w:val="00AD62A1"/>
    <w:rsid w:val="00AD6B38"/>
    <w:rsid w:val="00AE66D3"/>
    <w:rsid w:val="00AE682C"/>
    <w:rsid w:val="00AF55D0"/>
    <w:rsid w:val="00AF760E"/>
    <w:rsid w:val="00B14925"/>
    <w:rsid w:val="00B15732"/>
    <w:rsid w:val="00B26716"/>
    <w:rsid w:val="00B32343"/>
    <w:rsid w:val="00BA1BFC"/>
    <w:rsid w:val="00BC073C"/>
    <w:rsid w:val="00BE19D1"/>
    <w:rsid w:val="00C00905"/>
    <w:rsid w:val="00C1183C"/>
    <w:rsid w:val="00C370D5"/>
    <w:rsid w:val="00C429F6"/>
    <w:rsid w:val="00C71AB3"/>
    <w:rsid w:val="00C7426A"/>
    <w:rsid w:val="00C91428"/>
    <w:rsid w:val="00CA74FD"/>
    <w:rsid w:val="00CB0F97"/>
    <w:rsid w:val="00CB199F"/>
    <w:rsid w:val="00CC2BC8"/>
    <w:rsid w:val="00CC31EE"/>
    <w:rsid w:val="00CC6275"/>
    <w:rsid w:val="00CD644A"/>
    <w:rsid w:val="00CF3CAA"/>
    <w:rsid w:val="00D17AF9"/>
    <w:rsid w:val="00D2725F"/>
    <w:rsid w:val="00D50ACD"/>
    <w:rsid w:val="00D514C3"/>
    <w:rsid w:val="00D55F5D"/>
    <w:rsid w:val="00D64288"/>
    <w:rsid w:val="00D72E99"/>
    <w:rsid w:val="00D7382F"/>
    <w:rsid w:val="00D76EBF"/>
    <w:rsid w:val="00D960EF"/>
    <w:rsid w:val="00DD1962"/>
    <w:rsid w:val="00DF7907"/>
    <w:rsid w:val="00E27B81"/>
    <w:rsid w:val="00E4504F"/>
    <w:rsid w:val="00E502A6"/>
    <w:rsid w:val="00E52F41"/>
    <w:rsid w:val="00E762B3"/>
    <w:rsid w:val="00E774F2"/>
    <w:rsid w:val="00EB21D9"/>
    <w:rsid w:val="00EE21C9"/>
    <w:rsid w:val="00EE4B5B"/>
    <w:rsid w:val="00EF30C0"/>
    <w:rsid w:val="00F230F3"/>
    <w:rsid w:val="00F41B07"/>
    <w:rsid w:val="00F5728D"/>
    <w:rsid w:val="00F76A4B"/>
    <w:rsid w:val="00F81709"/>
    <w:rsid w:val="00F85036"/>
    <w:rsid w:val="00F91DAF"/>
    <w:rsid w:val="00FA32CB"/>
    <w:rsid w:val="00FB593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2A6686-010F-4414-B8EC-0578EB41F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ind w:left="927" w:hanging="548"/>
      <w:outlineLvl w:val="0"/>
    </w:pPr>
    <w:rPr>
      <w:b/>
      <w:bCs/>
      <w:sz w:val="28"/>
      <w:szCs w:val="28"/>
    </w:rPr>
  </w:style>
  <w:style w:type="paragraph" w:styleId="Heading2">
    <w:name w:val="heading 2"/>
    <w:basedOn w:val="Normal"/>
    <w:uiPriority w:val="9"/>
    <w:unhideWhenUsed/>
    <w:qFormat/>
    <w:pPr>
      <w:spacing w:before="10"/>
      <w:ind w:left="2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style>
  <w:style w:type="paragraph" w:styleId="ListParagraph">
    <w:name w:val="List Paragraph"/>
    <w:basedOn w:val="Normal"/>
    <w:uiPriority w:val="1"/>
    <w:qFormat/>
    <w:pPr>
      <w:ind w:left="927" w:hanging="548"/>
    </w:pPr>
  </w:style>
  <w:style w:type="paragraph" w:customStyle="1" w:styleId="TableParagraph">
    <w:name w:val="Table Paragraph"/>
    <w:basedOn w:val="Normal"/>
    <w:uiPriority w:val="1"/>
    <w:qFormat/>
    <w:pPr>
      <w:spacing w:before="120"/>
      <w:ind w:left="112"/>
    </w:pPr>
  </w:style>
  <w:style w:type="paragraph" w:styleId="BalloonText">
    <w:name w:val="Balloon Text"/>
    <w:basedOn w:val="Normal"/>
    <w:link w:val="BalloonTextChar"/>
    <w:uiPriority w:val="99"/>
    <w:semiHidden/>
    <w:unhideWhenUsed/>
    <w:rsid w:val="00DF790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7907"/>
    <w:rPr>
      <w:rFonts w:ascii="Segoe UI" w:eastAsia="Times New Roman" w:hAnsi="Segoe UI" w:cs="Segoe UI"/>
      <w:sz w:val="18"/>
      <w:szCs w:val="18"/>
      <w:lang w:bidi="en-US"/>
    </w:rPr>
  </w:style>
  <w:style w:type="character" w:styleId="Hyperlink">
    <w:name w:val="Hyperlink"/>
    <w:basedOn w:val="DefaultParagraphFont"/>
    <w:uiPriority w:val="99"/>
    <w:unhideWhenUsed/>
    <w:rsid w:val="00DF7907"/>
    <w:rPr>
      <w:color w:val="0000FF" w:themeColor="hyperlink"/>
      <w:u w:val="single"/>
    </w:rPr>
  </w:style>
  <w:style w:type="character" w:customStyle="1" w:styleId="UnresolvedMention">
    <w:name w:val="Unresolved Mention"/>
    <w:basedOn w:val="DefaultParagraphFont"/>
    <w:uiPriority w:val="99"/>
    <w:semiHidden/>
    <w:unhideWhenUsed/>
    <w:rsid w:val="00DF7907"/>
    <w:rPr>
      <w:color w:val="605E5C"/>
      <w:shd w:val="clear" w:color="auto" w:fill="E1DFDD"/>
    </w:rPr>
  </w:style>
  <w:style w:type="character" w:styleId="CommentReference">
    <w:name w:val="annotation reference"/>
    <w:basedOn w:val="DefaultParagraphFont"/>
    <w:uiPriority w:val="99"/>
    <w:semiHidden/>
    <w:unhideWhenUsed/>
    <w:rsid w:val="00DF7907"/>
    <w:rPr>
      <w:sz w:val="16"/>
      <w:szCs w:val="16"/>
    </w:rPr>
  </w:style>
  <w:style w:type="paragraph" w:styleId="CommentText">
    <w:name w:val="annotation text"/>
    <w:basedOn w:val="Normal"/>
    <w:link w:val="CommentTextChar"/>
    <w:uiPriority w:val="99"/>
    <w:semiHidden/>
    <w:unhideWhenUsed/>
    <w:rsid w:val="00DF7907"/>
    <w:rPr>
      <w:sz w:val="20"/>
      <w:szCs w:val="20"/>
    </w:rPr>
  </w:style>
  <w:style w:type="character" w:customStyle="1" w:styleId="CommentTextChar">
    <w:name w:val="Comment Text Char"/>
    <w:basedOn w:val="DefaultParagraphFont"/>
    <w:link w:val="CommentText"/>
    <w:uiPriority w:val="99"/>
    <w:semiHidden/>
    <w:rsid w:val="00DF7907"/>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DF7907"/>
    <w:rPr>
      <w:b/>
      <w:bCs/>
    </w:rPr>
  </w:style>
  <w:style w:type="character" w:customStyle="1" w:styleId="CommentSubjectChar">
    <w:name w:val="Comment Subject Char"/>
    <w:basedOn w:val="CommentTextChar"/>
    <w:link w:val="CommentSubject"/>
    <w:uiPriority w:val="99"/>
    <w:semiHidden/>
    <w:rsid w:val="00DF7907"/>
    <w:rPr>
      <w:rFonts w:ascii="Times New Roman" w:eastAsia="Times New Roman" w:hAnsi="Times New Roman" w:cs="Times New Roman"/>
      <w:b/>
      <w:bCs/>
      <w:sz w:val="20"/>
      <w:szCs w:val="20"/>
      <w:lang w:bidi="en-US"/>
    </w:rPr>
  </w:style>
  <w:style w:type="paragraph" w:styleId="Header">
    <w:name w:val="header"/>
    <w:basedOn w:val="Normal"/>
    <w:link w:val="HeaderChar"/>
    <w:uiPriority w:val="99"/>
    <w:unhideWhenUsed/>
    <w:rsid w:val="00E27B81"/>
    <w:pPr>
      <w:tabs>
        <w:tab w:val="center" w:pos="4680"/>
        <w:tab w:val="right" w:pos="9360"/>
      </w:tabs>
    </w:pPr>
  </w:style>
  <w:style w:type="character" w:customStyle="1" w:styleId="HeaderChar">
    <w:name w:val="Header Char"/>
    <w:basedOn w:val="DefaultParagraphFont"/>
    <w:link w:val="Header"/>
    <w:uiPriority w:val="99"/>
    <w:rsid w:val="00E27B81"/>
    <w:rPr>
      <w:rFonts w:ascii="Times New Roman" w:eastAsia="Times New Roman" w:hAnsi="Times New Roman" w:cs="Times New Roman"/>
      <w:lang w:bidi="en-US"/>
    </w:rPr>
  </w:style>
  <w:style w:type="paragraph" w:styleId="Footer">
    <w:name w:val="footer"/>
    <w:basedOn w:val="Normal"/>
    <w:link w:val="FooterChar"/>
    <w:uiPriority w:val="99"/>
    <w:unhideWhenUsed/>
    <w:rsid w:val="00E27B81"/>
    <w:pPr>
      <w:tabs>
        <w:tab w:val="center" w:pos="4680"/>
        <w:tab w:val="right" w:pos="9360"/>
      </w:tabs>
    </w:pPr>
  </w:style>
  <w:style w:type="character" w:customStyle="1" w:styleId="FooterChar">
    <w:name w:val="Footer Char"/>
    <w:basedOn w:val="DefaultParagraphFont"/>
    <w:link w:val="Footer"/>
    <w:uiPriority w:val="99"/>
    <w:rsid w:val="00E27B81"/>
    <w:rPr>
      <w:rFonts w:ascii="Times New Roman" w:eastAsia="Times New Roman" w:hAnsi="Times New Roman" w:cs="Times New Roman"/>
      <w:lang w:bidi="en-US"/>
    </w:rPr>
  </w:style>
  <w:style w:type="paragraph" w:styleId="Revision">
    <w:name w:val="Revision"/>
    <w:hidden/>
    <w:uiPriority w:val="99"/>
    <w:semiHidden/>
    <w:rsid w:val="006A1972"/>
    <w:pPr>
      <w:widowControl/>
      <w:autoSpaceDE/>
      <w:autoSpaceDN/>
    </w:pPr>
    <w:rPr>
      <w:rFonts w:ascii="Times New Roman" w:eastAsia="Times New Roman" w:hAnsi="Times New Roman" w:cs="Times New Roman"/>
      <w:lang w:bidi="en-US"/>
    </w:rPr>
  </w:style>
  <w:style w:type="character" w:styleId="FollowedHyperlink">
    <w:name w:val="FollowedHyperlink"/>
    <w:basedOn w:val="DefaultParagraphFont"/>
    <w:uiPriority w:val="99"/>
    <w:semiHidden/>
    <w:unhideWhenUsed/>
    <w:rsid w:val="006B6F6E"/>
    <w:rPr>
      <w:color w:val="800080" w:themeColor="followedHyperlink"/>
      <w:u w:val="single"/>
    </w:rPr>
  </w:style>
  <w:style w:type="character" w:customStyle="1" w:styleId="BodyTextChar">
    <w:name w:val="Body Text Char"/>
    <w:basedOn w:val="DefaultParagraphFont"/>
    <w:link w:val="BodyText"/>
    <w:rsid w:val="00D72E99"/>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eg"/><Relationship Id="rId18" Type="http://schemas.openxmlformats.org/officeDocument/2006/relationships/hyperlink" Target="mailto:Michael_Steenberge@partech.co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Scott_Riedman@partech.com" TargetMode="Externa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mailto:Patrick_Rao@partech.co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compliance@partech.com" TargetMode="External"/><Relationship Id="rId20" Type="http://schemas.openxmlformats.org/officeDocument/2006/relationships/hyperlink" Target="mailto:Josh.Torres@partech.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header" Target="header3.xml"/><Relationship Id="rId5" Type="http://schemas.openxmlformats.org/officeDocument/2006/relationships/styles" Target="styles.xml"/><Relationship Id="rId15" Type="http://schemas.openxmlformats.org/officeDocument/2006/relationships/footer" Target="footer2.xml"/><Relationship Id="rId23" Type="http://schemas.openxmlformats.org/officeDocument/2006/relationships/hyperlink" Target="mailto:Balvinder_Sehmi@partech.com" TargetMode="External"/><Relationship Id="rId10" Type="http://schemas.openxmlformats.org/officeDocument/2006/relationships/image" Target="media/image1.png"/><Relationship Id="rId19" Type="http://schemas.openxmlformats.org/officeDocument/2006/relationships/hyperlink" Target="mailto:Courtney_Wheelock@partech.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hyperlink" Target="mailto:Mourice_Mouawad@partech.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23cfc4a0-9044-43a3-8a3e-5ba7e0f1c52f" xsi:nil="true"/>
    <lcf76f155ced4ddcb4097134ff3c332f xmlns="4f79dcf9-83db-4b2f-941f-80c5278d117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A1EBD5040D571498B36569C3FE08FA8" ma:contentTypeVersion="20" ma:contentTypeDescription="Create a new document." ma:contentTypeScope="" ma:versionID="42e23b6540753e7ecc6700319c499571">
  <xsd:schema xmlns:xsd="http://www.w3.org/2001/XMLSchema" xmlns:xs="http://www.w3.org/2001/XMLSchema" xmlns:p="http://schemas.microsoft.com/office/2006/metadata/properties" xmlns:ns1="http://schemas.microsoft.com/sharepoint/v3" xmlns:ns2="23cfc4a0-9044-43a3-8a3e-5ba7e0f1c52f" xmlns:ns3="4f79dcf9-83db-4b2f-941f-80c5278d1179" targetNamespace="http://schemas.microsoft.com/office/2006/metadata/properties" ma:root="true" ma:fieldsID="95802504cf26ff6994c9a2ec1397270e" ns1:_="" ns2:_="" ns3:_="">
    <xsd:import namespace="http://schemas.microsoft.com/sharepoint/v3"/>
    <xsd:import namespace="23cfc4a0-9044-43a3-8a3e-5ba7e0f1c52f"/>
    <xsd:import namespace="4f79dcf9-83db-4b2f-941f-80c5278d117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1:_ip_UnifiedCompliancePolicyProperties" minOccurs="0"/>
                <xsd:element ref="ns1:_ip_UnifiedCompliancePolicyUIAction"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cfc4a0-9044-43a3-8a3e-5ba7e0f1c52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40bb09e-05ee-4122-bfd4-b32c9af246c3}" ma:internalName="TaxCatchAll" ma:showField="CatchAllData" ma:web="23cfc4a0-9044-43a3-8a3e-5ba7e0f1c52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79dcf9-83db-4b2f-941f-80c5278d117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e1b412df-843d-4d47-8784-817db0c56fc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F048ED-439E-4489-9331-4C211A5522BB}">
  <ds:schemaRefs>
    <ds:schemaRef ds:uri="http://schemas.microsoft.com/sharepoint/v3/contenttype/forms"/>
  </ds:schemaRefs>
</ds:datastoreItem>
</file>

<file path=customXml/itemProps2.xml><?xml version="1.0" encoding="utf-8"?>
<ds:datastoreItem xmlns:ds="http://schemas.openxmlformats.org/officeDocument/2006/customXml" ds:itemID="{F472E76D-E17B-426A-8994-5EA8BCAAA09F}">
  <ds:schemaRefs>
    <ds:schemaRef ds:uri="http://schemas.microsoft.com/office/2006/metadata/properties"/>
    <ds:schemaRef ds:uri="http://schemas.microsoft.com/office/infopath/2007/PartnerControls"/>
    <ds:schemaRef ds:uri="http://schemas.microsoft.com/sharepoint/v3"/>
    <ds:schemaRef ds:uri="23cfc4a0-9044-43a3-8a3e-5ba7e0f1c52f"/>
    <ds:schemaRef ds:uri="4f79dcf9-83db-4b2f-941f-80c5278d1179"/>
  </ds:schemaRefs>
</ds:datastoreItem>
</file>

<file path=customXml/itemProps3.xml><?xml version="1.0" encoding="utf-8"?>
<ds:datastoreItem xmlns:ds="http://schemas.openxmlformats.org/officeDocument/2006/customXml" ds:itemID="{C022F68F-9AEA-4C6F-9DE5-65C7ECB050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3cfc4a0-9044-43a3-8a3e-5ba7e0f1c52f"/>
    <ds:schemaRef ds:uri="4f79dcf9-83db-4b2f-941f-80c5278d11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1915</Words>
  <Characters>10916</Characters>
  <DocSecurity>0</DocSecurity>
  <Lines>90</Lines>
  <Paragraphs>25</Paragraphs>
  <ScaleCrop>false</ScaleCrop>
  <HeadingPairs>
    <vt:vector size="2" baseType="variant">
      <vt:variant>
        <vt:lpstr>Title</vt:lpstr>
      </vt:variant>
      <vt:variant>
        <vt:i4>1</vt:i4>
      </vt:variant>
    </vt:vector>
  </HeadingPairs>
  <TitlesOfParts>
    <vt:vector size="1" baseType="lpstr">
      <vt:lpstr>Code of Conduct FINAL (W6090590-6).DOCX</vt:lpstr>
    </vt:vector>
  </TitlesOfParts>
  <Company/>
  <LinksUpToDate>false</LinksUpToDate>
  <CharactersWithSpaces>12806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2021-05-19T21:23:00Z</dcterms:created>
  <dcterms:modified xsi:type="dcterms:W3CDTF">2025-02-12T18:56:00Z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0x010100EA1EBD5040D571498B36569C3FE08FA8</vt:lpwstr>
  </property>
  <property fmtid="{D5CDD505-2E9C-101B-9397-08002B2CF9AE}" pid="3" name="Created">
    <vt:filetime>2019-12-04T00:00:00Z</vt:filetime>
  </property>
  <property fmtid="{D5CDD505-2E9C-101B-9397-08002B2CF9AE}" pid="4" name="Creator">
    <vt:lpwstr>Microsoft® Word for Office 365</vt:lpwstr>
  </property>
  <property fmtid="{D5CDD505-2E9C-101B-9397-08002B2CF9AE}" pid="5" name="LastSaved">
    <vt:filetime>2020-02-18T00:00:00Z</vt:filetime>
  </property>
  <property fmtid="{D5CDD505-2E9C-101B-9397-08002B2CF9AE}" pid="6" name="MediaServiceImageTags">
    <vt:lpwstr/>
  </property>
  <property fmtid="{D5CDD505-2E9C-101B-9397-08002B2CF9AE}" pid="7" name="Order">
    <vt:r8>100</vt:r8>
  </property>
</Properties>
</file>